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4BEA8B" w14:textId="77777777" w:rsidR="00A57B84" w:rsidRDefault="00000000">
      <w:pPr>
        <w:pStyle w:val="Corpodeltesto3"/>
      </w:pPr>
      <w:r>
        <w:t xml:space="preserve">Oggetto: ORDINANZA DI ATTIVAZIONE DEL CENTRO OPERATIVO COMUNALE DI PROTEZIONE CIVILE PER </w:t>
      </w:r>
      <w:r>
        <w:rPr>
          <w:rFonts w:cs="Arial Narrow"/>
          <w:sz w:val="23"/>
          <w:szCs w:val="23"/>
        </w:rPr>
        <w:t>ADOZIONE DELLO STATO DI ALLERTA REGIONALE, PER RISCHIO DERIVANTE DA TEMPORALI FORTI, RELATIVE AL TERRITORIO COMUNALE DI VOLTERRA DEL 10 Settembre 2026.</w:t>
      </w:r>
    </w:p>
    <w:p w14:paraId="3A71C6F7" w14:textId="77777777" w:rsidR="00A57B84" w:rsidRDefault="00A57B84">
      <w:pPr>
        <w:jc w:val="both"/>
        <w:rPr>
          <w:rFonts w:ascii="Arial Narrow" w:hAnsi="Arial Narrow"/>
          <w:iCs/>
          <w:lang w:val="it-IT"/>
        </w:rPr>
      </w:pPr>
    </w:p>
    <w:p w14:paraId="39EABDDC" w14:textId="77777777" w:rsidR="00A57B84" w:rsidRDefault="00A57B84">
      <w:pPr>
        <w:jc w:val="both"/>
        <w:rPr>
          <w:rFonts w:ascii="Arial Narrow" w:hAnsi="Arial Narrow"/>
          <w:iCs/>
          <w:lang w:val="it-IT"/>
        </w:rPr>
      </w:pPr>
    </w:p>
    <w:p w14:paraId="7D826960" w14:textId="77777777" w:rsidR="00A57B84" w:rsidRDefault="00000000">
      <w:pPr>
        <w:pStyle w:val="Titolo1"/>
        <w:jc w:val="center"/>
        <w:rPr>
          <w:rFonts w:ascii="Arial Narrow" w:hAnsi="Arial Narrow"/>
        </w:rPr>
      </w:pPr>
      <w:r>
        <w:rPr>
          <w:rFonts w:ascii="Arial Narrow" w:hAnsi="Arial Narrow"/>
        </w:rPr>
        <w:t>IL SINDACO</w:t>
      </w:r>
    </w:p>
    <w:p w14:paraId="0F117A85" w14:textId="77777777" w:rsidR="00A57B84" w:rsidRDefault="00A57B84">
      <w:pPr>
        <w:jc w:val="both"/>
        <w:rPr>
          <w:rFonts w:ascii="Arial Narrow" w:hAnsi="Arial Narrow"/>
          <w:iCs/>
          <w:lang w:val="it-IT"/>
        </w:rPr>
      </w:pPr>
    </w:p>
    <w:p w14:paraId="2C95F07F" w14:textId="77777777" w:rsidR="00A57B84" w:rsidRDefault="00A57B84">
      <w:pPr>
        <w:jc w:val="both"/>
        <w:rPr>
          <w:rFonts w:ascii="Arial Narrow" w:hAnsi="Arial Narrow"/>
          <w:iCs/>
          <w:lang w:val="it-IT"/>
        </w:rPr>
      </w:pPr>
    </w:p>
    <w:p w14:paraId="0F380A1D" w14:textId="77777777" w:rsidR="00A57B84" w:rsidRDefault="00000000">
      <w:pPr>
        <w:widowControl/>
        <w:ind w:right="40"/>
        <w:jc w:val="both"/>
        <w:rPr>
          <w:rFonts w:ascii="Arial Narrow" w:hAnsi="Arial Narrow" w:cs="Arial Narrow"/>
          <w:sz w:val="23"/>
          <w:szCs w:val="23"/>
          <w:lang w:val="it-IT" w:eastAsia="ar-SA"/>
        </w:rPr>
      </w:pPr>
      <w:r>
        <w:rPr>
          <w:rFonts w:ascii="Arial Narrow" w:hAnsi="Arial Narrow" w:cs="Arial Narrow"/>
          <w:sz w:val="23"/>
          <w:szCs w:val="23"/>
          <w:lang w:val="it-IT" w:eastAsia="ar-SA"/>
        </w:rPr>
        <w:t xml:space="preserve">Visto l’avviso di criticità regionale emesso dal Centro Funzionale Regionale di mercoledì 09 Settembre 2026, dove è previsto allerta meteo con criticità di grado Arancione dalle ore 00,00 di </w:t>
      </w:r>
      <w:proofErr w:type="spellStart"/>
      <w:r>
        <w:rPr>
          <w:rFonts w:ascii="Arial Narrow" w:hAnsi="Arial Narrow" w:cs="Arial Narrow"/>
          <w:sz w:val="23"/>
          <w:szCs w:val="23"/>
          <w:lang w:val="it-IT" w:eastAsia="ar-SA"/>
        </w:rPr>
        <w:t>giovedi</w:t>
      </w:r>
      <w:proofErr w:type="spellEnd"/>
      <w:r>
        <w:rPr>
          <w:rFonts w:ascii="Arial Narrow" w:hAnsi="Arial Narrow" w:cs="Arial Narrow"/>
          <w:sz w:val="23"/>
          <w:szCs w:val="23"/>
          <w:lang w:val="it-IT" w:eastAsia="ar-SA"/>
        </w:rPr>
        <w:t xml:space="preserve"> 10/09/2026 alle ore 18,00 di giovedì 10/09/2026 relativo al territorio comunale di Volterra;</w:t>
      </w:r>
    </w:p>
    <w:p w14:paraId="73E8A312" w14:textId="77777777" w:rsidR="00A57B84" w:rsidRDefault="00A57B84">
      <w:pPr>
        <w:widowControl/>
        <w:ind w:right="40"/>
        <w:jc w:val="both"/>
        <w:rPr>
          <w:rFonts w:ascii="Arial Narrow" w:hAnsi="Arial Narrow" w:cs="Arial Narrow"/>
          <w:sz w:val="23"/>
          <w:szCs w:val="23"/>
          <w:lang w:val="it-IT" w:eastAsia="ar-SA"/>
        </w:rPr>
      </w:pPr>
    </w:p>
    <w:p w14:paraId="3EC4CDA5" w14:textId="77777777" w:rsidR="00A57B84" w:rsidRDefault="00000000">
      <w:pPr>
        <w:widowControl/>
        <w:ind w:right="40"/>
        <w:jc w:val="both"/>
        <w:rPr>
          <w:rFonts w:ascii="Arial Narrow" w:hAnsi="Arial Narrow" w:cs="Arial Narrow"/>
          <w:sz w:val="23"/>
          <w:szCs w:val="23"/>
          <w:lang w:val="it-IT" w:eastAsia="ar-SA"/>
        </w:rPr>
      </w:pPr>
      <w:r>
        <w:rPr>
          <w:rFonts w:ascii="Arial Narrow" w:hAnsi="Arial Narrow" w:cs="Arial Narrow"/>
          <w:sz w:val="23"/>
          <w:szCs w:val="23"/>
          <w:lang w:val="it-IT" w:eastAsia="ar-SA"/>
        </w:rPr>
        <w:t>Dato atto che dai modelli previsionali risultano previsioni di per temporali forti, con rischio idrogeologico-idraulico reticolo minore. Nel corso dei temporali saranno possibili forti raffiche di vento e grandinate.</w:t>
      </w:r>
    </w:p>
    <w:p w14:paraId="1F120032" w14:textId="77777777" w:rsidR="00A57B84" w:rsidRDefault="00A57B84">
      <w:pPr>
        <w:widowControl/>
        <w:ind w:right="40"/>
        <w:jc w:val="both"/>
        <w:rPr>
          <w:rFonts w:ascii="Arial Narrow" w:hAnsi="Arial Narrow" w:cs="Arial Narrow"/>
          <w:sz w:val="23"/>
          <w:szCs w:val="23"/>
          <w:lang w:val="it-IT" w:eastAsia="ar-SA"/>
        </w:rPr>
      </w:pPr>
    </w:p>
    <w:p w14:paraId="109E3C0F" w14:textId="77777777" w:rsidR="00A57B84" w:rsidRDefault="00000000">
      <w:pPr>
        <w:widowControl/>
        <w:ind w:right="40"/>
        <w:jc w:val="both"/>
        <w:rPr>
          <w:rFonts w:ascii="Arial Narrow" w:hAnsi="Arial Narrow" w:cs="Arial Narrow"/>
          <w:sz w:val="23"/>
          <w:szCs w:val="23"/>
          <w:lang w:val="it-IT" w:eastAsia="ar-SA"/>
        </w:rPr>
      </w:pPr>
      <w:r>
        <w:rPr>
          <w:rFonts w:ascii="Arial Narrow" w:hAnsi="Arial Narrow" w:cs="Arial Narrow"/>
          <w:sz w:val="23"/>
          <w:szCs w:val="23"/>
          <w:lang w:val="it-IT" w:eastAsia="ar-SA"/>
        </w:rPr>
        <w:t>Dato atto inoltre, che, nonostante l’operatività del sistema di protezione civile, per la specifica tipologia di criticità prevista, e per la capacità di risposta alla stessa, è da ritenersi necessario introdurre apposite misure volte garantire la massima sicurezza per i cittadini in caso di necessità;</w:t>
      </w:r>
    </w:p>
    <w:p w14:paraId="2172C047" w14:textId="77777777" w:rsidR="00A57B84" w:rsidRDefault="00A57B84">
      <w:pPr>
        <w:jc w:val="both"/>
        <w:rPr>
          <w:rFonts w:ascii="Arial Narrow" w:hAnsi="Arial Narrow" w:cs="Arial"/>
          <w:iCs/>
          <w:lang w:val="it-IT"/>
        </w:rPr>
      </w:pPr>
    </w:p>
    <w:p w14:paraId="4A471971" w14:textId="77777777" w:rsidR="00A57B84" w:rsidRDefault="00000000">
      <w:pPr>
        <w:jc w:val="both"/>
        <w:rPr>
          <w:rFonts w:ascii="Arial Narrow" w:hAnsi="Arial Narrow" w:cs="Arial"/>
          <w:iCs/>
          <w:lang w:val="it-IT"/>
        </w:rPr>
      </w:pPr>
      <w:r>
        <w:rPr>
          <w:rFonts w:ascii="Arial Narrow" w:hAnsi="Arial Narrow" w:cs="Arial"/>
          <w:iCs/>
          <w:lang w:val="it-IT"/>
        </w:rPr>
        <w:t>Dato atto che, con tali previsioni sussistono condizioni di rischio che inducono ad adottare provvedimenti di incremento dell’operatività del sistema di Protezione Civile;</w:t>
      </w:r>
    </w:p>
    <w:p w14:paraId="24A7DFFD" w14:textId="77777777" w:rsidR="00A57B84" w:rsidRDefault="00A57B84">
      <w:pPr>
        <w:jc w:val="both"/>
        <w:rPr>
          <w:rFonts w:ascii="Arial Narrow" w:hAnsi="Arial Narrow" w:cs="Arial"/>
          <w:iCs/>
          <w:lang w:val="it-IT"/>
        </w:rPr>
      </w:pPr>
    </w:p>
    <w:p w14:paraId="5748C1E1" w14:textId="77777777" w:rsidR="00A57B84" w:rsidRDefault="00000000">
      <w:pPr>
        <w:jc w:val="both"/>
        <w:rPr>
          <w:rFonts w:ascii="Arial Narrow" w:hAnsi="Arial Narrow" w:cs="Arial"/>
          <w:iCs/>
          <w:lang w:val="it-IT"/>
        </w:rPr>
      </w:pPr>
      <w:r>
        <w:rPr>
          <w:rFonts w:ascii="Arial Narrow" w:hAnsi="Arial Narrow" w:cs="Arial"/>
          <w:iCs/>
          <w:lang w:val="it-IT"/>
        </w:rPr>
        <w:t xml:space="preserve">Ritenuto per motivi di sicurezza, </w:t>
      </w:r>
      <w:r>
        <w:rPr>
          <w:rFonts w:ascii="Arial Narrow" w:hAnsi="Arial Narrow" w:cs="Arial"/>
          <w:b/>
          <w:bCs/>
          <w:iCs/>
          <w:u w:val="single"/>
          <w:lang w:val="it-IT"/>
        </w:rPr>
        <w:t>disporre l’apertura del COC</w:t>
      </w:r>
      <w:r>
        <w:rPr>
          <w:rFonts w:ascii="Arial Narrow" w:hAnsi="Arial Narrow" w:cs="Arial"/>
          <w:iCs/>
          <w:lang w:val="it-IT"/>
        </w:rPr>
        <w:t>;</w:t>
      </w:r>
    </w:p>
    <w:p w14:paraId="1D42ADD5" w14:textId="77777777" w:rsidR="00A57B84" w:rsidRDefault="00A57B84">
      <w:pPr>
        <w:jc w:val="both"/>
        <w:rPr>
          <w:rFonts w:ascii="Arial Narrow" w:hAnsi="Arial Narrow" w:cs="Arial"/>
          <w:iCs/>
          <w:lang w:val="it-IT"/>
        </w:rPr>
      </w:pPr>
    </w:p>
    <w:p w14:paraId="221376BC" w14:textId="77777777" w:rsidR="00A57B84" w:rsidRDefault="00000000">
      <w:pPr>
        <w:jc w:val="both"/>
        <w:rPr>
          <w:rFonts w:ascii="Arial Narrow" w:hAnsi="Arial Narrow" w:cs="Arial"/>
          <w:iCs/>
          <w:lang w:val="it-IT"/>
        </w:rPr>
      </w:pPr>
      <w:r>
        <w:rPr>
          <w:rFonts w:ascii="Arial Narrow" w:hAnsi="Arial Narrow" w:cs="Arial"/>
          <w:iCs/>
          <w:lang w:val="it-IT"/>
        </w:rPr>
        <w:t>Visto il Decreto Legislativo 31 marzo 1998, n. 112 "Conferimento di funzioni e compiti amministrativi dello Stato alle regioni ed agli enti locali, in attuazione del capo I della legge 15 marzo 1997, n. 59";</w:t>
      </w:r>
    </w:p>
    <w:p w14:paraId="5FBEC02B" w14:textId="77777777" w:rsidR="00A57B84" w:rsidRDefault="00A57B84">
      <w:pPr>
        <w:jc w:val="both"/>
        <w:rPr>
          <w:rFonts w:ascii="Arial Narrow" w:hAnsi="Arial Narrow" w:cs="Arial"/>
          <w:iCs/>
          <w:lang w:val="it-IT"/>
        </w:rPr>
      </w:pPr>
    </w:p>
    <w:p w14:paraId="33DF2277" w14:textId="77777777" w:rsidR="00A57B84" w:rsidRDefault="00000000">
      <w:pPr>
        <w:jc w:val="both"/>
        <w:rPr>
          <w:rFonts w:ascii="Arial Narrow" w:hAnsi="Arial Narrow" w:cs="Arial"/>
          <w:iCs/>
          <w:lang w:val="it-IT"/>
        </w:rPr>
      </w:pPr>
      <w:r>
        <w:rPr>
          <w:rFonts w:ascii="Arial Narrow" w:hAnsi="Arial Narrow" w:cs="Arial"/>
          <w:iCs/>
          <w:lang w:val="it-IT"/>
        </w:rPr>
        <w:t xml:space="preserve">Visto </w:t>
      </w:r>
      <w:proofErr w:type="spellStart"/>
      <w:r>
        <w:rPr>
          <w:rFonts w:ascii="Arial Narrow" w:hAnsi="Arial Narrow" w:cs="Arial"/>
          <w:iCs/>
          <w:lang w:val="it-IT"/>
        </w:rPr>
        <w:t>I’articolo</w:t>
      </w:r>
      <w:proofErr w:type="spellEnd"/>
      <w:r>
        <w:rPr>
          <w:rFonts w:ascii="Arial Narrow" w:hAnsi="Arial Narrow" w:cs="Arial"/>
          <w:iCs/>
          <w:lang w:val="it-IT"/>
        </w:rPr>
        <w:t xml:space="preserve"> n. 50 comma 5 e l'articolo n. 54 comma 4 del Decreto Legislativo 18 agosto 2000, n. 267 “Testo Unico delle leggi sull’ordinamento degli Enti Locali a norma dell’articolo 31 delle Legge 3 agosto 1999, n. 265;</w:t>
      </w:r>
    </w:p>
    <w:p w14:paraId="1239F7D7" w14:textId="77777777" w:rsidR="00A57B84" w:rsidRDefault="00A57B84">
      <w:pPr>
        <w:jc w:val="both"/>
        <w:rPr>
          <w:rFonts w:ascii="Arial Narrow" w:hAnsi="Arial Narrow" w:cs="Arial"/>
          <w:iCs/>
          <w:lang w:val="it-IT"/>
        </w:rPr>
      </w:pPr>
    </w:p>
    <w:p w14:paraId="54E5A6F4" w14:textId="77777777" w:rsidR="00A57B84" w:rsidRDefault="00000000">
      <w:pPr>
        <w:jc w:val="both"/>
        <w:rPr>
          <w:rFonts w:ascii="Arial Narrow" w:hAnsi="Arial Narrow" w:cs="Arial"/>
          <w:iCs/>
          <w:lang w:val="it-IT"/>
        </w:rPr>
      </w:pPr>
      <w:r>
        <w:rPr>
          <w:rFonts w:ascii="Arial Narrow" w:hAnsi="Arial Narrow" w:cs="Arial"/>
          <w:iCs/>
          <w:lang w:val="it-IT"/>
        </w:rPr>
        <w:t>Vista la Direttiva del Presidente del Consiglio dei Ministri, concernente gli "Indirizzi operativi per la gestione delle emergenze" del 03 dicembre 2008, in cui definisce necessaria, per la prima risposta all'emergenza, l'attivazione di un Centro Operativo Comunale (C.O.C.) dove siano rappresentate le diverse componenti che operano nel contesto locale;</w:t>
      </w:r>
    </w:p>
    <w:p w14:paraId="0942D328" w14:textId="77777777" w:rsidR="00A57B84" w:rsidRDefault="00A57B84">
      <w:pPr>
        <w:jc w:val="both"/>
        <w:rPr>
          <w:rFonts w:ascii="Arial Narrow" w:hAnsi="Arial Narrow" w:cs="Arial"/>
          <w:iCs/>
          <w:lang w:val="it-IT"/>
        </w:rPr>
      </w:pPr>
    </w:p>
    <w:p w14:paraId="63AB6A50" w14:textId="77777777" w:rsidR="00A57B84" w:rsidRDefault="00000000">
      <w:pPr>
        <w:jc w:val="both"/>
        <w:rPr>
          <w:rFonts w:ascii="Arial Narrow" w:hAnsi="Arial Narrow" w:cs="Arial"/>
          <w:iCs/>
          <w:lang w:val="it-IT"/>
        </w:rPr>
      </w:pPr>
      <w:r>
        <w:rPr>
          <w:rFonts w:ascii="Arial Narrow" w:hAnsi="Arial Narrow" w:cs="Arial"/>
          <w:iCs/>
          <w:lang w:val="it-IT"/>
        </w:rPr>
        <w:t>Visto il Decreto Legislativo 2 gennaio 2018, n. 1;</w:t>
      </w:r>
    </w:p>
    <w:p w14:paraId="421A7586" w14:textId="77777777" w:rsidR="00A57B84" w:rsidRDefault="00A57B84">
      <w:pPr>
        <w:jc w:val="both"/>
        <w:rPr>
          <w:rFonts w:ascii="Arial Narrow" w:hAnsi="Arial Narrow" w:cs="Arial"/>
          <w:iCs/>
          <w:lang w:val="it-IT"/>
        </w:rPr>
      </w:pPr>
    </w:p>
    <w:p w14:paraId="0C1B7631" w14:textId="77777777" w:rsidR="00A57B84" w:rsidRDefault="00000000">
      <w:pPr>
        <w:jc w:val="both"/>
        <w:rPr>
          <w:rFonts w:ascii="Arial Narrow" w:hAnsi="Arial Narrow" w:cs="Arial"/>
          <w:iCs/>
          <w:lang w:val="it-IT"/>
        </w:rPr>
      </w:pPr>
      <w:r>
        <w:rPr>
          <w:rFonts w:ascii="Arial Narrow" w:hAnsi="Arial Narrow" w:cs="Arial"/>
          <w:iCs/>
          <w:lang w:val="it-IT"/>
        </w:rPr>
        <w:t>Vista la Delibera della Giunta Regionale Toscana “Approvazione piano operativo regionale di protezione civile” del 25.11.2014 n. 1040 Allegato A “Piano Operativo Regionale della Protezione Civile”;</w:t>
      </w:r>
    </w:p>
    <w:p w14:paraId="1491E77B" w14:textId="77777777" w:rsidR="00A57B84" w:rsidRDefault="00A57B84">
      <w:pPr>
        <w:jc w:val="both"/>
        <w:rPr>
          <w:rFonts w:ascii="Arial Narrow" w:hAnsi="Arial Narrow" w:cs="Arial"/>
          <w:iCs/>
          <w:lang w:val="it-IT"/>
        </w:rPr>
      </w:pPr>
    </w:p>
    <w:p w14:paraId="3C6A1D92" w14:textId="77777777" w:rsidR="00A57B84" w:rsidRDefault="00000000">
      <w:pPr>
        <w:jc w:val="both"/>
        <w:rPr>
          <w:rFonts w:ascii="Arial Narrow" w:hAnsi="Arial Narrow" w:cs="Arial"/>
          <w:iCs/>
          <w:lang w:val="it-IT"/>
        </w:rPr>
      </w:pPr>
      <w:r>
        <w:rPr>
          <w:rFonts w:ascii="Arial Narrow" w:hAnsi="Arial Narrow" w:cs="Arial"/>
          <w:iCs/>
          <w:lang w:val="it-IT"/>
        </w:rPr>
        <w:t>Richiamata la Delibera di Consiglio Comunale n° 9 del 08/03/19 di approvazione del “Piano Comunale di Protezione Civile”;</w:t>
      </w:r>
    </w:p>
    <w:p w14:paraId="4DFD333E" w14:textId="77777777" w:rsidR="00A57B84" w:rsidRDefault="00A57B84">
      <w:pPr>
        <w:jc w:val="both"/>
        <w:rPr>
          <w:rFonts w:ascii="Arial Narrow" w:hAnsi="Arial Narrow" w:cs="Arial"/>
          <w:iCs/>
          <w:lang w:val="it-IT"/>
        </w:rPr>
      </w:pPr>
    </w:p>
    <w:p w14:paraId="05A3BD20" w14:textId="77777777" w:rsidR="00A57B84" w:rsidRDefault="00000000">
      <w:pPr>
        <w:jc w:val="both"/>
        <w:rPr>
          <w:rFonts w:ascii="Arial Narrow" w:hAnsi="Arial Narrow" w:cs="Arial"/>
          <w:iCs/>
          <w:lang w:val="it-IT"/>
        </w:rPr>
      </w:pPr>
      <w:r>
        <w:rPr>
          <w:rFonts w:ascii="Arial Narrow" w:hAnsi="Arial Narrow" w:cs="Arial"/>
          <w:iCs/>
          <w:lang w:val="it-IT"/>
        </w:rPr>
        <w:t xml:space="preserve">Considerato che si rende necessario porre in essere azioni utili per la programmazione ed esecuzione degli interventi finalizzati alla gestione dell’emergenza data la possibilità di </w:t>
      </w:r>
      <w:r>
        <w:rPr>
          <w:rFonts w:ascii="Arial Narrow" w:hAnsi="Arial Narrow" w:cs="Arial Narrow"/>
          <w:iCs/>
          <w:sz w:val="23"/>
          <w:szCs w:val="23"/>
          <w:lang w:val="it-IT" w:eastAsia="ar-SA"/>
        </w:rPr>
        <w:t>temporali forti dove saranno possibili forti raffiche di vento e grandinate</w:t>
      </w:r>
      <w:r>
        <w:rPr>
          <w:rFonts w:ascii="Arial Narrow" w:hAnsi="Arial Narrow" w:cs="Arial"/>
          <w:iCs/>
          <w:lang w:val="it-IT"/>
        </w:rPr>
        <w:t xml:space="preserve"> di forte intensità così come desunto anche dai dati del CFR;</w:t>
      </w:r>
    </w:p>
    <w:p w14:paraId="759B21CE" w14:textId="77777777" w:rsidR="00A57B84" w:rsidRDefault="00A57B84">
      <w:pPr>
        <w:jc w:val="both"/>
        <w:rPr>
          <w:rFonts w:ascii="Arial Narrow" w:hAnsi="Arial Narrow" w:cs="Arial"/>
          <w:iCs/>
          <w:lang w:val="it-IT"/>
        </w:rPr>
      </w:pPr>
    </w:p>
    <w:p w14:paraId="5B6CC9FB" w14:textId="77777777" w:rsidR="00A57B84" w:rsidRDefault="00000000">
      <w:pPr>
        <w:jc w:val="both"/>
        <w:rPr>
          <w:rFonts w:ascii="Arial Narrow" w:hAnsi="Arial Narrow" w:cs="Arial"/>
          <w:iCs/>
          <w:lang w:val="it-IT"/>
        </w:rPr>
      </w:pPr>
      <w:r>
        <w:rPr>
          <w:rFonts w:ascii="Arial Narrow" w:hAnsi="Arial Narrow" w:cs="Arial"/>
          <w:iCs/>
          <w:lang w:val="it-IT"/>
        </w:rPr>
        <w:t>Ritenuto che per il raggiungimento di tali obiettivi si rende necessario attivare il Referente del Centro Operativo Comunale (C.O.C.) ed alcune Funzioni di Supporto in emergenza, al fine di assicurare, nell'ambito del territorio del Comune di Volterra, la direzione ed il coordinamento delle attività volte a fronteggiare l'emergenza stessa e dei servizi di soccorso e di assistenza alla popolazione;</w:t>
      </w:r>
    </w:p>
    <w:p w14:paraId="778D7C9E" w14:textId="77777777" w:rsidR="00A57B84" w:rsidRDefault="00A57B84">
      <w:pPr>
        <w:jc w:val="both"/>
        <w:rPr>
          <w:rFonts w:ascii="Arial Narrow" w:hAnsi="Arial Narrow" w:cs="Arial"/>
          <w:iCs/>
          <w:lang w:val="it-IT"/>
        </w:rPr>
      </w:pPr>
    </w:p>
    <w:p w14:paraId="09F2C2D2" w14:textId="77777777" w:rsidR="00A57B84" w:rsidRDefault="00000000">
      <w:pPr>
        <w:jc w:val="both"/>
        <w:rPr>
          <w:rFonts w:ascii="Arial Narrow" w:hAnsi="Arial Narrow" w:cs="Arial"/>
          <w:iCs/>
          <w:lang w:val="it-IT"/>
        </w:rPr>
      </w:pPr>
      <w:r>
        <w:rPr>
          <w:rFonts w:ascii="Arial Narrow" w:hAnsi="Arial Narrow" w:cs="Arial"/>
          <w:iCs/>
          <w:lang w:val="it-IT"/>
        </w:rPr>
        <w:t>l’art.54 D. Lgs. 267/2000;</w:t>
      </w:r>
    </w:p>
    <w:p w14:paraId="4128AADC" w14:textId="77777777" w:rsidR="00A57B84" w:rsidRDefault="00A57B84">
      <w:pPr>
        <w:jc w:val="both"/>
        <w:rPr>
          <w:rFonts w:ascii="Arial Narrow" w:hAnsi="Arial Narrow" w:cs="Arial"/>
          <w:iCs/>
          <w:lang w:val="it-IT"/>
        </w:rPr>
      </w:pPr>
    </w:p>
    <w:p w14:paraId="502F9915" w14:textId="77777777" w:rsidR="00A57B84" w:rsidRDefault="00000000">
      <w:pPr>
        <w:jc w:val="center"/>
        <w:rPr>
          <w:rFonts w:ascii="Arial Narrow" w:hAnsi="Arial Narrow" w:cs="Arial"/>
          <w:b/>
          <w:bCs/>
          <w:iCs/>
          <w:lang w:val="it-IT"/>
        </w:rPr>
      </w:pPr>
      <w:r>
        <w:rPr>
          <w:rFonts w:ascii="Arial Narrow" w:hAnsi="Arial Narrow" w:cs="Arial"/>
          <w:b/>
          <w:bCs/>
          <w:iCs/>
          <w:lang w:val="it-IT"/>
        </w:rPr>
        <w:t>ORDINA</w:t>
      </w:r>
    </w:p>
    <w:p w14:paraId="4D108854" w14:textId="77777777" w:rsidR="00A57B84" w:rsidRDefault="00A57B84">
      <w:pPr>
        <w:jc w:val="both"/>
        <w:rPr>
          <w:rFonts w:ascii="Arial Narrow" w:hAnsi="Arial Narrow" w:cs="Arial"/>
          <w:iCs/>
          <w:lang w:val="it-IT"/>
        </w:rPr>
      </w:pPr>
    </w:p>
    <w:p w14:paraId="0E4AE638" w14:textId="77777777" w:rsidR="00A57B84" w:rsidRDefault="00000000">
      <w:pPr>
        <w:jc w:val="both"/>
        <w:rPr>
          <w:rFonts w:ascii="Arial Narrow" w:hAnsi="Arial Narrow" w:cs="Arial"/>
          <w:iCs/>
          <w:lang w:val="it-IT"/>
        </w:rPr>
      </w:pPr>
      <w:r>
        <w:rPr>
          <w:rFonts w:ascii="Arial Narrow" w:hAnsi="Arial Narrow" w:cs="Arial"/>
          <w:iCs/>
          <w:lang w:val="it-IT"/>
        </w:rPr>
        <w:t>di attivare il Centro Operativo Comunale (C.O.C.), al fine di assicurare, nell'ambito del territorio del Comune di Volterra la direzione ed il coordinamento dei servizi operativi e di soccorso e di assistenza alla popolazione, in relazione alle previsioni meteo in evoluzione.</w:t>
      </w:r>
    </w:p>
    <w:p w14:paraId="6A6EB4CE" w14:textId="77777777" w:rsidR="00A57B84" w:rsidRDefault="00A57B84">
      <w:pPr>
        <w:jc w:val="both"/>
        <w:rPr>
          <w:rFonts w:ascii="Arial Narrow" w:hAnsi="Arial Narrow" w:cs="Arial"/>
          <w:iCs/>
          <w:lang w:val="it-IT"/>
        </w:rPr>
      </w:pPr>
    </w:p>
    <w:p w14:paraId="341B2119" w14:textId="77777777" w:rsidR="00A57B84" w:rsidRDefault="00000000">
      <w:pPr>
        <w:jc w:val="both"/>
        <w:rPr>
          <w:rFonts w:ascii="Arial Narrow" w:hAnsi="Arial Narrow" w:cs="Arial"/>
          <w:iCs/>
          <w:lang w:val="it-IT"/>
        </w:rPr>
      </w:pPr>
      <w:r>
        <w:rPr>
          <w:rFonts w:ascii="Arial Narrow" w:hAnsi="Arial Narrow" w:cs="Arial"/>
          <w:iCs/>
          <w:lang w:val="it-IT"/>
        </w:rPr>
        <w:t>il suddetto C.O.C. troverà ubicazione presso l’Ufficio Tecnico del Palazzo Pretorio di Piazza dei Priori – Volterra;</w:t>
      </w:r>
    </w:p>
    <w:p w14:paraId="0FD182E4" w14:textId="77777777" w:rsidR="00A57B84" w:rsidRDefault="00A57B84">
      <w:pPr>
        <w:jc w:val="both"/>
        <w:rPr>
          <w:rFonts w:ascii="Arial Narrow" w:hAnsi="Arial Narrow" w:cs="Arial"/>
          <w:iCs/>
          <w:lang w:val="it-IT"/>
        </w:rPr>
      </w:pPr>
    </w:p>
    <w:p w14:paraId="73973141" w14:textId="77777777" w:rsidR="00A57B84" w:rsidRDefault="00000000">
      <w:pPr>
        <w:jc w:val="both"/>
        <w:rPr>
          <w:rFonts w:ascii="Arial Narrow" w:hAnsi="Arial Narrow" w:cs="Arial"/>
          <w:iCs/>
          <w:lang w:val="it-IT"/>
        </w:rPr>
      </w:pPr>
      <w:r>
        <w:rPr>
          <w:rFonts w:ascii="Arial Narrow" w:hAnsi="Arial Narrow" w:cs="Arial"/>
          <w:iCs/>
          <w:lang w:val="it-IT"/>
        </w:rPr>
        <w:t xml:space="preserve">di identificare come Referente Comunale di Protezione Civile </w:t>
      </w:r>
      <w:proofErr w:type="spellStart"/>
      <w:r>
        <w:rPr>
          <w:rFonts w:ascii="Arial Narrow" w:hAnsi="Arial Narrow" w:cs="Arial"/>
          <w:iCs/>
          <w:lang w:val="it-IT"/>
        </w:rPr>
        <w:t>l’Ing</w:t>
      </w:r>
      <w:proofErr w:type="spellEnd"/>
      <w:r>
        <w:rPr>
          <w:rFonts w:ascii="Arial Narrow" w:hAnsi="Arial Narrow" w:cs="Arial"/>
          <w:iCs/>
          <w:lang w:val="it-IT"/>
        </w:rPr>
        <w:t>. Cristino Ciolli, in qualità di coordinatore del C.O.C. e delle attività tecnico-operative delle Funzioni di supporto del C.O.C. per fronteggiare l’emergenza (</w:t>
      </w:r>
      <w:r>
        <w:rPr>
          <w:rFonts w:ascii="Arial Narrow" w:hAnsi="Arial Narrow" w:cs="Arial"/>
          <w:b/>
          <w:bCs/>
          <w:iCs/>
          <w:lang w:val="it-IT"/>
        </w:rPr>
        <w:t>Cellulare CE.SI. 340/6927532</w:t>
      </w:r>
      <w:r>
        <w:rPr>
          <w:rFonts w:ascii="Arial Narrow" w:hAnsi="Arial Narrow" w:cs="Arial"/>
          <w:iCs/>
          <w:lang w:val="it-IT"/>
        </w:rPr>
        <w:t>);</w:t>
      </w:r>
    </w:p>
    <w:p w14:paraId="0A496EF2" w14:textId="77777777" w:rsidR="00A57B84" w:rsidRDefault="00A57B84">
      <w:pPr>
        <w:jc w:val="both"/>
        <w:rPr>
          <w:rFonts w:ascii="Arial Narrow" w:hAnsi="Arial Narrow" w:cs="Arial"/>
          <w:iCs/>
          <w:lang w:val="it-IT"/>
        </w:rPr>
      </w:pPr>
    </w:p>
    <w:p w14:paraId="3E31F5C8" w14:textId="77777777" w:rsidR="00A57B84" w:rsidRDefault="00000000">
      <w:pPr>
        <w:jc w:val="both"/>
        <w:rPr>
          <w:rFonts w:ascii="Arial Narrow" w:hAnsi="Arial Narrow" w:cs="Arial"/>
          <w:iCs/>
          <w:lang w:val="it-IT"/>
        </w:rPr>
      </w:pPr>
      <w:r>
        <w:rPr>
          <w:rFonts w:ascii="Arial Narrow" w:hAnsi="Arial Narrow" w:cs="Arial"/>
          <w:iCs/>
          <w:lang w:val="it-IT"/>
        </w:rPr>
        <w:t>di attivare le seguenti Funzioni di Supporto in seno al C.O.C. e di individuare i funzionari/impiegati indicati per ciascuna di esse:</w:t>
      </w:r>
    </w:p>
    <w:p w14:paraId="1DAED885" w14:textId="77777777" w:rsidR="00A57B84" w:rsidRDefault="00000000">
      <w:pPr>
        <w:jc w:val="both"/>
        <w:rPr>
          <w:rFonts w:ascii="Arial Narrow" w:hAnsi="Arial Narrow" w:cs="Arial"/>
          <w:iCs/>
          <w:lang w:val="it-IT"/>
        </w:rPr>
      </w:pPr>
      <w:r>
        <w:rPr>
          <w:rFonts w:ascii="Arial Narrow" w:hAnsi="Arial Narrow" w:cs="Arial"/>
          <w:iCs/>
          <w:lang w:val="it-IT"/>
        </w:rPr>
        <w:t>MATERIALI E MEZZI, VIABILITA’, INFORMAZIONE ALLA POPOLAZIONE, VOLONTARIATO;</w:t>
      </w:r>
    </w:p>
    <w:p w14:paraId="57B51825" w14:textId="77777777" w:rsidR="00A57B84" w:rsidRDefault="00000000">
      <w:pPr>
        <w:ind w:left="284" w:right="425"/>
        <w:jc w:val="both"/>
        <w:rPr>
          <w:rFonts w:ascii="Arial Narrow" w:hAnsi="Arial Narrow" w:cs="Arial"/>
          <w:iCs/>
          <w:lang w:val="it-IT"/>
        </w:rPr>
      </w:pPr>
      <w:r>
        <w:rPr>
          <w:rFonts w:ascii="Arial Narrow" w:hAnsi="Arial Narrow" w:cs="Arial"/>
          <w:iCs/>
          <w:lang w:val="it-IT"/>
        </w:rPr>
        <w:t xml:space="preserve">Cristiano Ciolli, Paolo </w:t>
      </w:r>
      <w:proofErr w:type="gramStart"/>
      <w:r>
        <w:rPr>
          <w:rFonts w:ascii="Arial Narrow" w:hAnsi="Arial Narrow" w:cs="Arial"/>
          <w:iCs/>
          <w:lang w:val="it-IT"/>
        </w:rPr>
        <w:t>Guarguaglini,  il</w:t>
      </w:r>
      <w:proofErr w:type="gramEnd"/>
      <w:r>
        <w:rPr>
          <w:rFonts w:ascii="Arial Narrow" w:hAnsi="Arial Narrow" w:cs="Arial"/>
          <w:iCs/>
          <w:lang w:val="it-IT"/>
        </w:rPr>
        <w:t xml:space="preserve"> personale operaio del servizio manutenzioni, Giovannetti </w:t>
      </w:r>
      <w:proofErr w:type="spellStart"/>
      <w:r>
        <w:rPr>
          <w:rFonts w:ascii="Arial Narrow" w:hAnsi="Arial Narrow" w:cs="Arial"/>
          <w:iCs/>
          <w:lang w:val="it-IT"/>
        </w:rPr>
        <w:t>ilenia</w:t>
      </w:r>
      <w:proofErr w:type="spellEnd"/>
      <w:r>
        <w:rPr>
          <w:rFonts w:ascii="Arial Narrow" w:hAnsi="Arial Narrow" w:cs="Arial"/>
          <w:iCs/>
          <w:lang w:val="it-IT"/>
        </w:rPr>
        <w:t xml:space="preserve">, Monica Simone, Stefano Ceccarelli Giaconi Catia, Cianchi Corrado (secondo i turni di lavoro), Gabellieri Maurizio o suoi delegati (Misericordia di Volterra), Viti Francesco o suoi delegati (Croce Rossa di Volterra), </w:t>
      </w:r>
      <w:proofErr w:type="spellStart"/>
      <w:r>
        <w:rPr>
          <w:rFonts w:ascii="Arial Narrow" w:hAnsi="Arial Narrow" w:cs="Arial"/>
          <w:iCs/>
          <w:lang w:val="it-IT"/>
        </w:rPr>
        <w:t>Anpass</w:t>
      </w:r>
      <w:proofErr w:type="spellEnd"/>
      <w:r>
        <w:rPr>
          <w:rFonts w:ascii="Arial Narrow" w:hAnsi="Arial Narrow" w:cs="Arial"/>
          <w:iCs/>
          <w:lang w:val="it-IT"/>
        </w:rPr>
        <w:t>;</w:t>
      </w:r>
    </w:p>
    <w:p w14:paraId="596C1543" w14:textId="77777777" w:rsidR="00A57B84" w:rsidRDefault="00A57B84">
      <w:pPr>
        <w:jc w:val="both"/>
        <w:rPr>
          <w:rFonts w:ascii="Arial Narrow" w:hAnsi="Arial Narrow" w:cs="Arial"/>
          <w:iCs/>
          <w:lang w:val="it-IT"/>
        </w:rPr>
      </w:pPr>
    </w:p>
    <w:p w14:paraId="227892AB" w14:textId="77777777" w:rsidR="00A57B84" w:rsidRDefault="00000000">
      <w:pPr>
        <w:jc w:val="both"/>
        <w:rPr>
          <w:rFonts w:ascii="Arial Narrow" w:hAnsi="Arial Narrow" w:cs="Arial"/>
          <w:iCs/>
          <w:lang w:val="it-IT"/>
        </w:rPr>
      </w:pPr>
      <w:r>
        <w:rPr>
          <w:rFonts w:ascii="Arial Narrow" w:hAnsi="Arial Narrow" w:cs="Arial"/>
          <w:iCs/>
          <w:lang w:val="it-IT"/>
        </w:rPr>
        <w:t xml:space="preserve">che le attività di coordinamento e raccordo all’interno delle Funzioni di Supporto attivate e tra i singoli Referenti, fanno capo al Referente Comunale di PC, in qualità di coordinatore del C.O.C., il quale garantisce, in emergenza, la comunicazione H24 con il Sindaco per informarlo sull’evoluzione degli eventi e sugli interventi attivati e gestisce in </w:t>
      </w:r>
      <w:r>
        <w:rPr>
          <w:rFonts w:ascii="Arial Narrow" w:hAnsi="Arial Narrow" w:cs="Arial"/>
          <w:iCs/>
          <w:lang w:val="it-IT"/>
        </w:rPr>
        <w:lastRenderedPageBreak/>
        <w:t>maniera progressiva secondo l’evoluzione degli eventi il livello di operatività;</w:t>
      </w:r>
    </w:p>
    <w:p w14:paraId="069F701C" w14:textId="77777777" w:rsidR="00A57B84" w:rsidRDefault="00A57B84">
      <w:pPr>
        <w:jc w:val="both"/>
        <w:rPr>
          <w:rFonts w:ascii="Arial Narrow" w:hAnsi="Arial Narrow" w:cs="Arial"/>
          <w:iCs/>
          <w:lang w:val="it-IT"/>
        </w:rPr>
      </w:pPr>
    </w:p>
    <w:p w14:paraId="2D9C8850" w14:textId="77777777" w:rsidR="00A57B84" w:rsidRDefault="00000000">
      <w:pPr>
        <w:jc w:val="both"/>
        <w:rPr>
          <w:rFonts w:ascii="Arial Narrow" w:hAnsi="Arial Narrow" w:cs="Arial"/>
          <w:iCs/>
          <w:lang w:val="it-IT"/>
        </w:rPr>
      </w:pPr>
      <w:r>
        <w:rPr>
          <w:rFonts w:ascii="Arial Narrow" w:hAnsi="Arial Narrow" w:cs="Arial"/>
          <w:iCs/>
          <w:lang w:val="it-IT"/>
        </w:rPr>
        <w:t>di dare comunicazione del presente atto sindacale a:</w:t>
      </w:r>
    </w:p>
    <w:p w14:paraId="692629FF" w14:textId="77777777" w:rsidR="00A57B84" w:rsidRDefault="00000000">
      <w:pPr>
        <w:jc w:val="both"/>
        <w:rPr>
          <w:rFonts w:ascii="Arial Narrow" w:hAnsi="Arial Narrow" w:cs="Arial"/>
          <w:iCs/>
          <w:lang w:val="it-IT"/>
        </w:rPr>
      </w:pPr>
      <w:r>
        <w:rPr>
          <w:rFonts w:ascii="Arial Narrow" w:hAnsi="Arial Narrow" w:cs="Arial"/>
          <w:iCs/>
          <w:lang w:val="it-IT"/>
        </w:rPr>
        <w:t>• Provincia di Pisa cesi@provincia.pisa.it;</w:t>
      </w:r>
    </w:p>
    <w:p w14:paraId="7825F9AB" w14:textId="77777777" w:rsidR="00A57B84" w:rsidRDefault="00000000">
      <w:pPr>
        <w:jc w:val="both"/>
        <w:rPr>
          <w:rFonts w:ascii="Arial Narrow" w:hAnsi="Arial Narrow" w:cs="Arial"/>
          <w:iCs/>
          <w:lang w:val="it-IT"/>
        </w:rPr>
      </w:pPr>
      <w:r>
        <w:rPr>
          <w:rFonts w:ascii="Arial Narrow" w:hAnsi="Arial Narrow" w:cs="Arial"/>
          <w:iCs/>
          <w:lang w:val="it-IT"/>
        </w:rPr>
        <w:t>• Regione Toscana: soup@regione.toscana.it;</w:t>
      </w:r>
    </w:p>
    <w:p w14:paraId="63E813C0" w14:textId="77777777" w:rsidR="00A57B84" w:rsidRDefault="00000000">
      <w:pPr>
        <w:jc w:val="both"/>
        <w:rPr>
          <w:rFonts w:ascii="Arial Narrow" w:hAnsi="Arial Narrow" w:cs="Arial"/>
          <w:iCs/>
          <w:lang w:val="it-IT"/>
        </w:rPr>
      </w:pPr>
      <w:r>
        <w:rPr>
          <w:rFonts w:ascii="Arial Narrow" w:hAnsi="Arial Narrow" w:cs="Arial"/>
          <w:iCs/>
          <w:lang w:val="it-IT"/>
        </w:rPr>
        <w:t xml:space="preserve">• Prefettura di Pisa: </w:t>
      </w:r>
      <w:hyperlink r:id="rId6">
        <w:r>
          <w:rPr>
            <w:rStyle w:val="Collegamentoipertestuale"/>
            <w:rFonts w:ascii="Arial Narrow" w:hAnsi="Arial Narrow" w:cs="Arial"/>
            <w:iCs/>
            <w:lang w:val="it-IT"/>
          </w:rPr>
          <w:t>protcivile.prefpi@pec.interno.it,protcivile.pref_pisa@interno.it</w:t>
        </w:r>
      </w:hyperlink>
      <w:r>
        <w:rPr>
          <w:rFonts w:ascii="Arial Narrow" w:hAnsi="Arial Narrow" w:cs="Arial"/>
          <w:iCs/>
          <w:lang w:val="it-IT"/>
        </w:rPr>
        <w:t>;</w:t>
      </w:r>
    </w:p>
    <w:p w14:paraId="594A85B0" w14:textId="77777777" w:rsidR="00A57B84" w:rsidRDefault="00A57B84">
      <w:pPr>
        <w:jc w:val="both"/>
        <w:rPr>
          <w:rFonts w:ascii="Arial Narrow" w:hAnsi="Arial Narrow"/>
          <w:iCs/>
          <w:lang w:val="it-IT"/>
        </w:rPr>
      </w:pPr>
    </w:p>
    <w:p w14:paraId="1AF7A215" w14:textId="77777777" w:rsidR="00A57B84" w:rsidRDefault="00000000">
      <w:pPr>
        <w:pStyle w:val="Titolo1"/>
        <w:jc w:val="center"/>
        <w:rPr>
          <w:rFonts w:ascii="Arial Narrow" w:hAnsi="Arial Narrow"/>
        </w:rPr>
      </w:pPr>
      <w:r>
        <w:rPr>
          <w:rFonts w:ascii="Arial Narrow" w:hAnsi="Arial Narrow"/>
        </w:rPr>
        <w:t>DISPONE</w:t>
      </w:r>
    </w:p>
    <w:p w14:paraId="2911BDBF" w14:textId="77777777" w:rsidR="00A57B84" w:rsidRDefault="00A57B84">
      <w:pPr>
        <w:jc w:val="both"/>
        <w:rPr>
          <w:rFonts w:ascii="Arial Narrow" w:hAnsi="Arial Narrow"/>
          <w:iCs/>
          <w:lang w:val="it-IT"/>
        </w:rPr>
      </w:pPr>
    </w:p>
    <w:p w14:paraId="28A9121E" w14:textId="77777777" w:rsidR="00A57B84" w:rsidRDefault="00000000">
      <w:pPr>
        <w:jc w:val="both"/>
        <w:rPr>
          <w:rFonts w:ascii="Arial Narrow" w:hAnsi="Arial Narrow"/>
          <w:iCs/>
          <w:lang w:val="it-IT"/>
        </w:rPr>
      </w:pPr>
      <w:r>
        <w:rPr>
          <w:rFonts w:ascii="Arial Narrow" w:hAnsi="Arial Narrow"/>
          <w:iCs/>
          <w:lang w:val="it-IT"/>
        </w:rPr>
        <w:t>di trasmettere il presente Decreto:</w:t>
      </w:r>
    </w:p>
    <w:p w14:paraId="7928D88B" w14:textId="77777777" w:rsidR="00A57B84" w:rsidRDefault="00000000">
      <w:pPr>
        <w:ind w:left="567"/>
        <w:jc w:val="both"/>
        <w:rPr>
          <w:rFonts w:ascii="Arial Narrow" w:hAnsi="Arial Narrow"/>
          <w:iCs/>
          <w:lang w:val="it-IT"/>
        </w:rPr>
      </w:pPr>
      <w:r>
        <w:rPr>
          <w:rFonts w:ascii="Arial Narrow" w:hAnsi="Arial Narrow"/>
          <w:iCs/>
          <w:lang w:val="it-IT"/>
        </w:rPr>
        <w:t>o agli interessati, ai responsabili dei Settori Comunali, al Segretario comunale e alla Giunta comunale;</w:t>
      </w:r>
    </w:p>
    <w:p w14:paraId="2F084FEC" w14:textId="77777777" w:rsidR="00A57B84" w:rsidRDefault="00000000">
      <w:pPr>
        <w:ind w:left="567"/>
        <w:jc w:val="both"/>
        <w:rPr>
          <w:rFonts w:ascii="Arial Narrow" w:hAnsi="Arial Narrow"/>
          <w:iCs/>
          <w:lang w:val="it-IT"/>
        </w:rPr>
      </w:pPr>
      <w:r>
        <w:rPr>
          <w:rFonts w:ascii="Arial Narrow" w:hAnsi="Arial Narrow"/>
          <w:iCs/>
          <w:lang w:val="it-IT"/>
        </w:rPr>
        <w:t>o all’ufficio personale per lo svolgimento delle funzioni di competenza;</w:t>
      </w:r>
    </w:p>
    <w:p w14:paraId="6CEEDB49" w14:textId="77777777" w:rsidR="00A57B84" w:rsidRDefault="00000000">
      <w:pPr>
        <w:ind w:left="567"/>
        <w:jc w:val="both"/>
        <w:rPr>
          <w:rFonts w:ascii="Arial Narrow" w:hAnsi="Arial Narrow"/>
          <w:iCs/>
          <w:lang w:val="it-IT"/>
        </w:rPr>
      </w:pPr>
      <w:r>
        <w:rPr>
          <w:rFonts w:ascii="Arial Narrow" w:hAnsi="Arial Narrow"/>
          <w:iCs/>
          <w:lang w:val="it-IT"/>
        </w:rPr>
        <w:t>o alla Provincia di Pisa e alla Regione Toscana;</w:t>
      </w:r>
    </w:p>
    <w:p w14:paraId="225F7575" w14:textId="77777777" w:rsidR="00A57B84" w:rsidRDefault="00000000">
      <w:pPr>
        <w:ind w:left="567"/>
        <w:jc w:val="both"/>
        <w:rPr>
          <w:rFonts w:ascii="Arial Narrow" w:hAnsi="Arial Narrow"/>
          <w:iCs/>
          <w:lang w:val="it-IT"/>
        </w:rPr>
      </w:pPr>
      <w:r>
        <w:rPr>
          <w:rFonts w:ascii="Arial Narrow" w:hAnsi="Arial Narrow"/>
          <w:iCs/>
          <w:lang w:val="it-IT"/>
        </w:rPr>
        <w:t>o alla Misericordia ed alla Croce Rossa di Volterra;</w:t>
      </w:r>
    </w:p>
    <w:p w14:paraId="4329DFBF" w14:textId="77777777" w:rsidR="00A57B84" w:rsidRDefault="00000000">
      <w:pPr>
        <w:ind w:left="567"/>
        <w:jc w:val="both"/>
        <w:rPr>
          <w:rFonts w:ascii="Arial Narrow" w:hAnsi="Arial Narrow"/>
          <w:iCs/>
          <w:lang w:val="it-IT"/>
        </w:rPr>
      </w:pPr>
      <w:r>
        <w:rPr>
          <w:rFonts w:ascii="Arial Narrow" w:hAnsi="Arial Narrow"/>
          <w:iCs/>
          <w:lang w:val="it-IT"/>
        </w:rPr>
        <w:t xml:space="preserve">o alla </w:t>
      </w:r>
      <w:proofErr w:type="spellStart"/>
      <w:r>
        <w:rPr>
          <w:rFonts w:ascii="Arial Narrow" w:hAnsi="Arial Narrow"/>
          <w:iCs/>
          <w:lang w:val="it-IT"/>
        </w:rPr>
        <w:t>Anpass</w:t>
      </w:r>
      <w:proofErr w:type="spellEnd"/>
      <w:r>
        <w:rPr>
          <w:rFonts w:ascii="Arial Narrow" w:hAnsi="Arial Narrow"/>
          <w:iCs/>
          <w:lang w:val="it-IT"/>
        </w:rPr>
        <w:t xml:space="preserve"> Alta Val di Cecina;</w:t>
      </w:r>
    </w:p>
    <w:p w14:paraId="38797ED9" w14:textId="77777777" w:rsidR="00A57B84" w:rsidRDefault="00000000">
      <w:pPr>
        <w:jc w:val="both"/>
        <w:rPr>
          <w:rFonts w:ascii="Arial Narrow" w:hAnsi="Arial Narrow"/>
          <w:iCs/>
          <w:lang w:val="it-IT"/>
        </w:rPr>
      </w:pPr>
      <w:r>
        <w:rPr>
          <w:rFonts w:ascii="Arial Narrow" w:hAnsi="Arial Narrow"/>
          <w:iCs/>
          <w:lang w:val="it-IT"/>
        </w:rPr>
        <w:t>di dare atto che il presente provvedimento è immediatamente esecutivo.</w:t>
      </w:r>
    </w:p>
    <w:p w14:paraId="28042A38" w14:textId="77777777" w:rsidR="00A57B84" w:rsidRDefault="00A57B84">
      <w:pPr>
        <w:jc w:val="both"/>
        <w:rPr>
          <w:rFonts w:ascii="Arial Narrow" w:hAnsi="Arial Narrow"/>
          <w:iCs/>
          <w:lang w:val="it-IT"/>
        </w:rPr>
      </w:pPr>
    </w:p>
    <w:sectPr w:rsidR="00A57B84">
      <w:headerReference w:type="even" r:id="rId7"/>
      <w:headerReference w:type="default" r:id="rId8"/>
      <w:footerReference w:type="even" r:id="rId9"/>
      <w:footerReference w:type="default" r:id="rId10"/>
      <w:headerReference w:type="first" r:id="rId11"/>
      <w:footerReference w:type="first" r:id="rId12"/>
      <w:pgSz w:w="12240" w:h="15840"/>
      <w:pgMar w:top="3119" w:right="1183" w:bottom="1985" w:left="993" w:header="0" w:footer="278" w:gutter="0"/>
      <w:cols w:space="720"/>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2CBA3B" w14:textId="77777777" w:rsidR="0041074D" w:rsidRDefault="0041074D">
      <w:r>
        <w:separator/>
      </w:r>
    </w:p>
  </w:endnote>
  <w:endnote w:type="continuationSeparator" w:id="0">
    <w:p w14:paraId="7B1293AF" w14:textId="77777777" w:rsidR="0041074D" w:rsidRDefault="004107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font>
  <w:font w:name="Liberation Sans">
    <w:altName w:val="Arial"/>
    <w:panose1 w:val="020B0604020202020204"/>
    <w:charset w:val="00"/>
    <w:family w:val="swiss"/>
    <w:pitch w:val="variable"/>
  </w:font>
  <w:font w:name="Microsoft YaHei">
    <w:panose1 w:val="00000000000000000000"/>
    <w:charset w:val="00"/>
    <w:family w:val="roman"/>
    <w:notTrueType/>
    <w:pitch w:val="default"/>
  </w:font>
  <w:font w:name="Lucida Sans">
    <w:panose1 w:val="00000000000000000000"/>
    <w:charset w:val="00"/>
    <w:family w:val="roman"/>
    <w:notTrueType/>
    <w:pitch w:val="default"/>
  </w:font>
  <w:font w:name="Arial Unicode MS">
    <w:panose1 w:val="020B0604020202020204"/>
    <w:charset w:val="00"/>
    <w:family w:val="roman"/>
    <w:pitch w:val="variable"/>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7E1849" w14:textId="77777777" w:rsidR="00A57B84" w:rsidRDefault="00A57B84">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84665B" w14:textId="77777777" w:rsidR="00A57B84" w:rsidRDefault="00000000">
    <w:pPr>
      <w:pStyle w:val="Intestazione"/>
      <w:widowControl w:val="0"/>
      <w:tabs>
        <w:tab w:val="clear" w:pos="4819"/>
        <w:tab w:val="clear" w:pos="9638"/>
      </w:tabs>
      <w:rPr>
        <w:rFonts w:ascii="Arial Narrow" w:hAnsi="Arial Narrow"/>
        <w:sz w:val="18"/>
        <w:szCs w:val="24"/>
      </w:rPr>
    </w:pPr>
    <w:r>
      <w:rPr>
        <w:rFonts w:ascii="Arial Narrow" w:hAnsi="Arial Narrow"/>
        <w:noProof/>
        <w:sz w:val="18"/>
        <w:szCs w:val="24"/>
      </w:rPr>
      <mc:AlternateContent>
        <mc:Choice Requires="wps">
          <w:drawing>
            <wp:anchor distT="5080" distB="5080" distL="5080" distR="5080" simplePos="0" relativeHeight="251658240" behindDoc="1" locked="0" layoutInCell="1" allowOverlap="1" wp14:anchorId="40DA4DCA" wp14:editId="11E7184D">
              <wp:simplePos x="0" y="0"/>
              <wp:positionH relativeFrom="column">
                <wp:posOffset>-83820</wp:posOffset>
              </wp:positionH>
              <wp:positionV relativeFrom="paragraph">
                <wp:posOffset>74930</wp:posOffset>
              </wp:positionV>
              <wp:extent cx="6629400" cy="0"/>
              <wp:effectExtent l="5080" t="5080" r="5080" b="5080"/>
              <wp:wrapNone/>
              <wp:docPr id="5" name="Line 4"/>
              <wp:cNvGraphicFramePr/>
              <a:graphic xmlns:a="http://schemas.openxmlformats.org/drawingml/2006/main">
                <a:graphicData uri="http://schemas.microsoft.com/office/word/2010/wordprocessingShape">
                  <wps:wsp>
                    <wps:cNvCnPr/>
                    <wps:spPr>
                      <a:xfrm>
                        <a:off x="0" y="0"/>
                        <a:ext cx="6629400" cy="0"/>
                      </a:xfrm>
                      <a:prstGeom prst="line">
                        <a:avLst/>
                      </a:prstGeom>
                      <a:ln w="9525">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xmlns:pic="http://schemas.openxmlformats.org/drawingml/2006/picture">
          <w:pict>
            <v:line id="shape_0" from="-6.6pt,5.9pt" to="515.35pt,5.9pt" stroked="t" o:allowincell="f" style="position:absolute" wp14:anchorId="7A03286C">
              <v:stroke color="black" weight="9360" joinstyle="round" endcap="flat"/>
              <v:fill o:detectmouseclick="t" on="false"/>
              <w10:wrap type="none"/>
            </v:line>
          </w:pict>
        </mc:Fallback>
      </mc:AlternateContent>
    </w:r>
  </w:p>
  <w:p w14:paraId="64576F66" w14:textId="77777777" w:rsidR="00A57B84" w:rsidRDefault="00000000">
    <w:pPr>
      <w:jc w:val="center"/>
      <w:rPr>
        <w:rFonts w:ascii="Arial Narrow" w:hAnsi="Arial Narrow"/>
        <w:sz w:val="18"/>
        <w:szCs w:val="18"/>
        <w:lang w:val="it-IT"/>
      </w:rPr>
    </w:pPr>
    <w:r>
      <w:rPr>
        <w:rFonts w:ascii="Arial Narrow" w:hAnsi="Arial Narrow"/>
        <w:sz w:val="18"/>
        <w:szCs w:val="18"/>
        <w:lang w:val="it-IT"/>
      </w:rPr>
      <w:t>Comune di Volterra - P.za dei Priori 1 - 56048 - Volterra (Pi)</w:t>
    </w:r>
  </w:p>
  <w:p w14:paraId="09597AB1" w14:textId="77777777" w:rsidR="00A57B84" w:rsidRDefault="00A57B84">
    <w:pPr>
      <w:jc w:val="center"/>
      <w:rPr>
        <w:rFonts w:ascii="Arial Narrow" w:hAnsi="Arial Narrow"/>
        <w:sz w:val="10"/>
        <w:szCs w:val="18"/>
        <w:lang w:val="it-IT"/>
      </w:rPr>
    </w:pPr>
  </w:p>
  <w:p w14:paraId="48C49B96" w14:textId="77777777" w:rsidR="00A57B84" w:rsidRDefault="00000000">
    <w:pPr>
      <w:jc w:val="right"/>
      <w:rPr>
        <w:rFonts w:ascii="Arial Narrow" w:hAnsi="Arial Narrow"/>
        <w:lang w:val="it-IT"/>
      </w:rPr>
    </w:pPr>
    <w:r>
      <w:rPr>
        <w:rFonts w:ascii="Arial Narrow" w:hAnsi="Arial Narrow"/>
        <w:sz w:val="18"/>
        <w:szCs w:val="18"/>
        <w:lang w:val="it-IT"/>
      </w:rPr>
      <w:t xml:space="preserve">Pagina </w:t>
    </w:r>
    <w:r>
      <w:rPr>
        <w:rFonts w:ascii="Arial Narrow" w:hAnsi="Arial Narrow"/>
        <w:sz w:val="18"/>
        <w:szCs w:val="18"/>
        <w:lang w:val="it-IT"/>
      </w:rPr>
      <w:fldChar w:fldCharType="begin"/>
    </w:r>
    <w:r>
      <w:rPr>
        <w:rFonts w:ascii="Arial Narrow" w:hAnsi="Arial Narrow"/>
        <w:sz w:val="18"/>
        <w:szCs w:val="18"/>
        <w:lang w:val="it-IT"/>
      </w:rPr>
      <w:instrText xml:space="preserve"> PAGE </w:instrText>
    </w:r>
    <w:r>
      <w:rPr>
        <w:rFonts w:ascii="Arial Narrow" w:hAnsi="Arial Narrow"/>
        <w:sz w:val="18"/>
        <w:szCs w:val="18"/>
        <w:lang w:val="it-IT"/>
      </w:rPr>
      <w:fldChar w:fldCharType="separate"/>
    </w:r>
    <w:r>
      <w:rPr>
        <w:rFonts w:ascii="Arial Narrow" w:hAnsi="Arial Narrow"/>
        <w:sz w:val="18"/>
        <w:szCs w:val="18"/>
        <w:lang w:val="it-IT"/>
      </w:rPr>
      <w:t>3</w:t>
    </w:r>
    <w:r>
      <w:rPr>
        <w:rFonts w:ascii="Arial Narrow" w:hAnsi="Arial Narrow"/>
        <w:sz w:val="18"/>
        <w:szCs w:val="18"/>
        <w:lang w:val="it-IT"/>
      </w:rPr>
      <w:fldChar w:fldCharType="end"/>
    </w:r>
    <w:r>
      <w:rPr>
        <w:rFonts w:ascii="Arial Narrow" w:hAnsi="Arial Narrow"/>
        <w:sz w:val="18"/>
        <w:szCs w:val="18"/>
        <w:lang w:val="it-IT"/>
      </w:rPr>
      <w:t xml:space="preserve"> di </w:t>
    </w:r>
    <w:r>
      <w:rPr>
        <w:rFonts w:ascii="Arial Narrow" w:hAnsi="Arial Narrow"/>
        <w:sz w:val="18"/>
        <w:szCs w:val="18"/>
        <w:lang w:val="it-IT"/>
      </w:rPr>
      <w:fldChar w:fldCharType="begin"/>
    </w:r>
    <w:r>
      <w:rPr>
        <w:rFonts w:ascii="Arial Narrow" w:hAnsi="Arial Narrow"/>
        <w:sz w:val="18"/>
        <w:szCs w:val="18"/>
        <w:lang w:val="it-IT"/>
      </w:rPr>
      <w:instrText xml:space="preserve"> NUMPAGES </w:instrText>
    </w:r>
    <w:r>
      <w:rPr>
        <w:rFonts w:ascii="Arial Narrow" w:hAnsi="Arial Narrow"/>
        <w:sz w:val="18"/>
        <w:szCs w:val="18"/>
        <w:lang w:val="it-IT"/>
      </w:rPr>
      <w:fldChar w:fldCharType="separate"/>
    </w:r>
    <w:r>
      <w:rPr>
        <w:rFonts w:ascii="Arial Narrow" w:hAnsi="Arial Narrow"/>
        <w:sz w:val="18"/>
        <w:szCs w:val="18"/>
        <w:lang w:val="it-IT"/>
      </w:rPr>
      <w:t>3</w:t>
    </w:r>
    <w:r>
      <w:rPr>
        <w:rFonts w:ascii="Arial Narrow" w:hAnsi="Arial Narrow"/>
        <w:sz w:val="18"/>
        <w:szCs w:val="18"/>
        <w:lang w:val="it-IT"/>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56FBEB" w14:textId="77777777" w:rsidR="00A57B84" w:rsidRDefault="00000000">
    <w:pPr>
      <w:pStyle w:val="Intestazione"/>
      <w:widowControl w:val="0"/>
      <w:tabs>
        <w:tab w:val="clear" w:pos="4819"/>
        <w:tab w:val="clear" w:pos="9638"/>
      </w:tabs>
      <w:rPr>
        <w:rFonts w:ascii="Arial Narrow" w:hAnsi="Arial Narrow"/>
        <w:sz w:val="18"/>
        <w:szCs w:val="24"/>
      </w:rPr>
    </w:pPr>
    <w:r>
      <w:rPr>
        <w:rFonts w:ascii="Arial Narrow" w:hAnsi="Arial Narrow"/>
        <w:noProof/>
        <w:sz w:val="18"/>
        <w:szCs w:val="24"/>
      </w:rPr>
      <mc:AlternateContent>
        <mc:Choice Requires="wps">
          <w:drawing>
            <wp:anchor distT="5080" distB="5080" distL="5080" distR="5080" simplePos="0" relativeHeight="251659264" behindDoc="1" locked="0" layoutInCell="1" allowOverlap="1" wp14:anchorId="5E3B80AE" wp14:editId="2BC475F8">
              <wp:simplePos x="0" y="0"/>
              <wp:positionH relativeFrom="column">
                <wp:posOffset>-83820</wp:posOffset>
              </wp:positionH>
              <wp:positionV relativeFrom="paragraph">
                <wp:posOffset>74930</wp:posOffset>
              </wp:positionV>
              <wp:extent cx="6629400" cy="0"/>
              <wp:effectExtent l="5080" t="5080" r="5080" b="5080"/>
              <wp:wrapNone/>
              <wp:docPr id="6" name="Line 4"/>
              <wp:cNvGraphicFramePr/>
              <a:graphic xmlns:a="http://schemas.openxmlformats.org/drawingml/2006/main">
                <a:graphicData uri="http://schemas.microsoft.com/office/word/2010/wordprocessingShape">
                  <wps:wsp>
                    <wps:cNvCnPr/>
                    <wps:spPr>
                      <a:xfrm>
                        <a:off x="0" y="0"/>
                        <a:ext cx="6629400" cy="0"/>
                      </a:xfrm>
                      <a:prstGeom prst="line">
                        <a:avLst/>
                      </a:prstGeom>
                      <a:ln w="9525">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xmlns:pic="http://schemas.openxmlformats.org/drawingml/2006/picture">
          <w:pict>
            <v:line id="shape_0" from="-6.6pt,5.9pt" to="515.35pt,5.9pt" stroked="t" o:allowincell="f" style="position:absolute" wp14:anchorId="7A03286C">
              <v:stroke color="black" weight="9360" joinstyle="round" endcap="flat"/>
              <v:fill o:detectmouseclick="t" on="false"/>
              <w10:wrap type="none"/>
            </v:line>
          </w:pict>
        </mc:Fallback>
      </mc:AlternateContent>
    </w:r>
  </w:p>
  <w:p w14:paraId="1D0B4528" w14:textId="77777777" w:rsidR="00A57B84" w:rsidRDefault="00000000">
    <w:pPr>
      <w:jc w:val="center"/>
      <w:rPr>
        <w:rFonts w:ascii="Arial Narrow" w:hAnsi="Arial Narrow"/>
        <w:sz w:val="18"/>
        <w:szCs w:val="18"/>
        <w:lang w:val="it-IT"/>
      </w:rPr>
    </w:pPr>
    <w:r>
      <w:rPr>
        <w:rFonts w:ascii="Arial Narrow" w:hAnsi="Arial Narrow"/>
        <w:sz w:val="18"/>
        <w:szCs w:val="18"/>
        <w:lang w:val="it-IT"/>
      </w:rPr>
      <w:t>Comune di Volterra - P.za dei Priori 1 - 56048 - Volterra (Pi)</w:t>
    </w:r>
  </w:p>
  <w:p w14:paraId="5468E0C1" w14:textId="77777777" w:rsidR="00A57B84" w:rsidRDefault="00A57B84">
    <w:pPr>
      <w:jc w:val="center"/>
      <w:rPr>
        <w:rFonts w:ascii="Arial Narrow" w:hAnsi="Arial Narrow"/>
        <w:sz w:val="10"/>
        <w:szCs w:val="18"/>
        <w:lang w:val="it-IT"/>
      </w:rPr>
    </w:pPr>
  </w:p>
  <w:p w14:paraId="5683220E" w14:textId="77777777" w:rsidR="00A57B84" w:rsidRDefault="00000000">
    <w:pPr>
      <w:jc w:val="right"/>
      <w:rPr>
        <w:rFonts w:ascii="Arial Narrow" w:hAnsi="Arial Narrow"/>
        <w:lang w:val="it-IT"/>
      </w:rPr>
    </w:pPr>
    <w:r>
      <w:rPr>
        <w:rFonts w:ascii="Arial Narrow" w:hAnsi="Arial Narrow"/>
        <w:sz w:val="18"/>
        <w:szCs w:val="18"/>
        <w:lang w:val="it-IT"/>
      </w:rPr>
      <w:t xml:space="preserve">Pagina </w:t>
    </w:r>
    <w:r>
      <w:rPr>
        <w:rFonts w:ascii="Arial Narrow" w:hAnsi="Arial Narrow"/>
        <w:sz w:val="18"/>
        <w:szCs w:val="18"/>
        <w:lang w:val="it-IT"/>
      </w:rPr>
      <w:fldChar w:fldCharType="begin"/>
    </w:r>
    <w:r>
      <w:rPr>
        <w:rFonts w:ascii="Arial Narrow" w:hAnsi="Arial Narrow"/>
        <w:sz w:val="18"/>
        <w:szCs w:val="18"/>
        <w:lang w:val="it-IT"/>
      </w:rPr>
      <w:instrText xml:space="preserve"> PAGE </w:instrText>
    </w:r>
    <w:r>
      <w:rPr>
        <w:rFonts w:ascii="Arial Narrow" w:hAnsi="Arial Narrow"/>
        <w:sz w:val="18"/>
        <w:szCs w:val="18"/>
        <w:lang w:val="it-IT"/>
      </w:rPr>
      <w:fldChar w:fldCharType="separate"/>
    </w:r>
    <w:r>
      <w:rPr>
        <w:rFonts w:ascii="Arial Narrow" w:hAnsi="Arial Narrow"/>
        <w:sz w:val="18"/>
        <w:szCs w:val="18"/>
        <w:lang w:val="it-IT"/>
      </w:rPr>
      <w:t>3</w:t>
    </w:r>
    <w:r>
      <w:rPr>
        <w:rFonts w:ascii="Arial Narrow" w:hAnsi="Arial Narrow"/>
        <w:sz w:val="18"/>
        <w:szCs w:val="18"/>
        <w:lang w:val="it-IT"/>
      </w:rPr>
      <w:fldChar w:fldCharType="end"/>
    </w:r>
    <w:r>
      <w:rPr>
        <w:rFonts w:ascii="Arial Narrow" w:hAnsi="Arial Narrow"/>
        <w:sz w:val="18"/>
        <w:szCs w:val="18"/>
        <w:lang w:val="it-IT"/>
      </w:rPr>
      <w:t xml:space="preserve"> di </w:t>
    </w:r>
    <w:r>
      <w:rPr>
        <w:rFonts w:ascii="Arial Narrow" w:hAnsi="Arial Narrow"/>
        <w:sz w:val="18"/>
        <w:szCs w:val="18"/>
        <w:lang w:val="it-IT"/>
      </w:rPr>
      <w:fldChar w:fldCharType="begin"/>
    </w:r>
    <w:r>
      <w:rPr>
        <w:rFonts w:ascii="Arial Narrow" w:hAnsi="Arial Narrow"/>
        <w:sz w:val="18"/>
        <w:szCs w:val="18"/>
        <w:lang w:val="it-IT"/>
      </w:rPr>
      <w:instrText xml:space="preserve"> NUMPAGES </w:instrText>
    </w:r>
    <w:r>
      <w:rPr>
        <w:rFonts w:ascii="Arial Narrow" w:hAnsi="Arial Narrow"/>
        <w:sz w:val="18"/>
        <w:szCs w:val="18"/>
        <w:lang w:val="it-IT"/>
      </w:rPr>
      <w:fldChar w:fldCharType="separate"/>
    </w:r>
    <w:r>
      <w:rPr>
        <w:rFonts w:ascii="Arial Narrow" w:hAnsi="Arial Narrow"/>
        <w:sz w:val="18"/>
        <w:szCs w:val="18"/>
        <w:lang w:val="it-IT"/>
      </w:rPr>
      <w:t>3</w:t>
    </w:r>
    <w:r>
      <w:rPr>
        <w:rFonts w:ascii="Arial Narrow" w:hAnsi="Arial Narrow"/>
        <w:sz w:val="18"/>
        <w:szCs w:val="18"/>
        <w:lang w:val="it-IT"/>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2E585F" w14:textId="77777777" w:rsidR="0041074D" w:rsidRDefault="0041074D">
      <w:r>
        <w:separator/>
      </w:r>
    </w:p>
  </w:footnote>
  <w:footnote w:type="continuationSeparator" w:id="0">
    <w:p w14:paraId="280F0A30" w14:textId="77777777" w:rsidR="0041074D" w:rsidRDefault="004107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F63C8" w14:textId="77777777" w:rsidR="00A57B84" w:rsidRDefault="00A57B84">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7F9223" w14:textId="77777777" w:rsidR="00A57B84" w:rsidRDefault="00A57B84">
    <w:pPr>
      <w:pStyle w:val="Intestazione"/>
      <w:tabs>
        <w:tab w:val="clear" w:pos="4819"/>
        <w:tab w:val="clear" w:pos="9638"/>
      </w:tabs>
      <w:jc w:val="center"/>
      <w:rPr>
        <w:rFonts w:ascii="Arial Narrow" w:hAnsi="Arial Narrow"/>
      </w:rPr>
    </w:pPr>
  </w:p>
  <w:p w14:paraId="0A160DE1" w14:textId="77777777" w:rsidR="00A57B84" w:rsidRDefault="00000000">
    <w:pPr>
      <w:pStyle w:val="Intestazione"/>
      <w:tabs>
        <w:tab w:val="clear" w:pos="4819"/>
        <w:tab w:val="clear" w:pos="9638"/>
      </w:tabs>
      <w:jc w:val="center"/>
      <w:rPr>
        <w:rFonts w:ascii="Arial Narrow" w:hAnsi="Arial Narrow"/>
      </w:rPr>
    </w:pPr>
    <w:r>
      <w:rPr>
        <w:noProof/>
      </w:rPr>
      <w:drawing>
        <wp:inline distT="0" distB="0" distL="0" distR="0" wp14:anchorId="08FF4EE7" wp14:editId="45829795">
          <wp:extent cx="483235" cy="927735"/>
          <wp:effectExtent l="0" t="0" r="0" b="0"/>
          <wp:docPr id="1" name="Immagine 847210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847210104"/>
                  <pic:cNvPicPr>
                    <a:picLocks noChangeAspect="1" noChangeArrowheads="1"/>
                  </pic:cNvPicPr>
                </pic:nvPicPr>
                <pic:blipFill>
                  <a:blip r:embed="rId1"/>
                  <a:stretch>
                    <a:fillRect/>
                  </a:stretch>
                </pic:blipFill>
                <pic:spPr bwMode="auto">
                  <a:xfrm>
                    <a:off x="0" y="0"/>
                    <a:ext cx="483235" cy="927735"/>
                  </a:xfrm>
                  <a:prstGeom prst="rect">
                    <a:avLst/>
                  </a:prstGeom>
                  <a:noFill/>
                </pic:spPr>
              </pic:pic>
            </a:graphicData>
          </a:graphic>
        </wp:inline>
      </w:drawing>
    </w:r>
  </w:p>
  <w:p w14:paraId="0B1F16F5" w14:textId="77777777" w:rsidR="00A57B84" w:rsidRDefault="00A57B84">
    <w:pPr>
      <w:pStyle w:val="Intestazione"/>
      <w:tabs>
        <w:tab w:val="clear" w:pos="4819"/>
        <w:tab w:val="clear" w:pos="9638"/>
      </w:tabs>
      <w:jc w:val="center"/>
      <w:rPr>
        <w:rFonts w:ascii="Arial Narrow" w:hAnsi="Arial Narrow"/>
      </w:rPr>
    </w:pPr>
  </w:p>
  <w:p w14:paraId="42C05A8B" w14:textId="77777777" w:rsidR="00A57B84" w:rsidRDefault="00000000">
    <w:pPr>
      <w:pStyle w:val="Intestazione"/>
      <w:jc w:val="center"/>
      <w:rPr>
        <w:rFonts w:ascii="Arial Narrow" w:hAnsi="Arial Narrow"/>
        <w:sz w:val="44"/>
        <w:szCs w:val="44"/>
      </w:rPr>
    </w:pPr>
    <w:r>
      <w:rPr>
        <w:noProof/>
      </w:rPr>
      <mc:AlternateContent>
        <mc:Choice Requires="wps">
          <w:drawing>
            <wp:anchor distT="5080" distB="5080" distL="5080" distR="5080" simplePos="0" relativeHeight="251656192" behindDoc="1" locked="0" layoutInCell="1" allowOverlap="1" wp14:anchorId="3DFE1AA7" wp14:editId="5851453E">
              <wp:simplePos x="0" y="0"/>
              <wp:positionH relativeFrom="column">
                <wp:posOffset>-312420</wp:posOffset>
              </wp:positionH>
              <wp:positionV relativeFrom="paragraph">
                <wp:posOffset>300355</wp:posOffset>
              </wp:positionV>
              <wp:extent cx="6821805" cy="635"/>
              <wp:effectExtent l="5080" t="5080" r="5080" b="5080"/>
              <wp:wrapNone/>
              <wp:docPr id="2" name="Line 1"/>
              <wp:cNvGraphicFramePr/>
              <a:graphic xmlns:a="http://schemas.openxmlformats.org/drawingml/2006/main">
                <a:graphicData uri="http://schemas.microsoft.com/office/word/2010/wordprocessingShape">
                  <wps:wsp>
                    <wps:cNvCnPr/>
                    <wps:spPr>
                      <a:xfrm>
                        <a:off x="0" y="0"/>
                        <a:ext cx="6821640" cy="720"/>
                      </a:xfrm>
                      <a:prstGeom prst="line">
                        <a:avLst/>
                      </a:prstGeom>
                      <a:ln w="9525">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xmlns:pic="http://schemas.openxmlformats.org/drawingml/2006/picture">
          <w:pict>
            <v:line id="shape_0" from="-24.6pt,23.65pt" to="512.5pt,23.65pt" stroked="t" o:allowincell="f" style="position:absolute" wp14:anchorId="3114498D">
              <v:stroke color="black" weight="9360" joinstyle="round" endcap="flat"/>
              <v:fill o:detectmouseclick="t" on="false"/>
              <w10:wrap type="none"/>
            </v:line>
          </w:pict>
        </mc:Fallback>
      </mc:AlternateContent>
    </w:r>
    <w:r>
      <w:rPr>
        <w:rFonts w:ascii="Arial Narrow" w:hAnsi="Arial Narrow"/>
        <w:sz w:val="44"/>
        <w:szCs w:val="44"/>
      </w:rPr>
      <w:t>COMUNE DI VOLTERRA</w:t>
    </w:r>
  </w:p>
  <w:p w14:paraId="685E6068" w14:textId="77777777" w:rsidR="00A57B84" w:rsidRDefault="00000000">
    <w:pPr>
      <w:pStyle w:val="Intestazione"/>
      <w:jc w:val="center"/>
      <w:rPr>
        <w:rFonts w:ascii="Arial Narrow" w:hAnsi="Arial Narrow"/>
        <w:smallCaps/>
        <w:szCs w:val="44"/>
      </w:rPr>
    </w:pPr>
    <w:r>
      <w:rPr>
        <w:rFonts w:ascii="Arial Narrow" w:hAnsi="Arial Narrow"/>
        <w:szCs w:val="44"/>
      </w:rPr>
      <w:t>Il Sindaco</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A7E0D" w14:textId="77777777" w:rsidR="00A57B84" w:rsidRDefault="00A57B84">
    <w:pPr>
      <w:pStyle w:val="Intestazione"/>
      <w:tabs>
        <w:tab w:val="clear" w:pos="4819"/>
        <w:tab w:val="clear" w:pos="9638"/>
      </w:tabs>
      <w:jc w:val="center"/>
      <w:rPr>
        <w:rFonts w:ascii="Arial Narrow" w:hAnsi="Arial Narrow"/>
      </w:rPr>
    </w:pPr>
  </w:p>
  <w:p w14:paraId="10228946" w14:textId="77777777" w:rsidR="00A57B84" w:rsidRDefault="00000000">
    <w:pPr>
      <w:pStyle w:val="Intestazione"/>
      <w:tabs>
        <w:tab w:val="clear" w:pos="4819"/>
        <w:tab w:val="clear" w:pos="9638"/>
      </w:tabs>
      <w:jc w:val="center"/>
      <w:rPr>
        <w:rFonts w:ascii="Arial Narrow" w:hAnsi="Arial Narrow"/>
      </w:rPr>
    </w:pPr>
    <w:r>
      <w:rPr>
        <w:noProof/>
      </w:rPr>
      <w:drawing>
        <wp:inline distT="0" distB="0" distL="0" distR="0" wp14:anchorId="699BF43F" wp14:editId="1EF61085">
          <wp:extent cx="483235" cy="927735"/>
          <wp:effectExtent l="0" t="0" r="0" b="0"/>
          <wp:docPr id="3" name="Immagine 847210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847210104"/>
                  <pic:cNvPicPr>
                    <a:picLocks noChangeAspect="1" noChangeArrowheads="1"/>
                  </pic:cNvPicPr>
                </pic:nvPicPr>
                <pic:blipFill>
                  <a:blip r:embed="rId1"/>
                  <a:stretch>
                    <a:fillRect/>
                  </a:stretch>
                </pic:blipFill>
                <pic:spPr bwMode="auto">
                  <a:xfrm>
                    <a:off x="0" y="0"/>
                    <a:ext cx="483235" cy="927735"/>
                  </a:xfrm>
                  <a:prstGeom prst="rect">
                    <a:avLst/>
                  </a:prstGeom>
                  <a:noFill/>
                </pic:spPr>
              </pic:pic>
            </a:graphicData>
          </a:graphic>
        </wp:inline>
      </w:drawing>
    </w:r>
  </w:p>
  <w:p w14:paraId="17F90006" w14:textId="77777777" w:rsidR="00A57B84" w:rsidRDefault="00A57B84">
    <w:pPr>
      <w:pStyle w:val="Intestazione"/>
      <w:tabs>
        <w:tab w:val="clear" w:pos="4819"/>
        <w:tab w:val="clear" w:pos="9638"/>
      </w:tabs>
      <w:jc w:val="center"/>
      <w:rPr>
        <w:rFonts w:ascii="Arial Narrow" w:hAnsi="Arial Narrow"/>
      </w:rPr>
    </w:pPr>
  </w:p>
  <w:p w14:paraId="4682A57E" w14:textId="77777777" w:rsidR="00A57B84" w:rsidRDefault="00000000">
    <w:pPr>
      <w:pStyle w:val="Intestazione"/>
      <w:jc w:val="center"/>
      <w:rPr>
        <w:rFonts w:ascii="Arial Narrow" w:hAnsi="Arial Narrow"/>
        <w:sz w:val="44"/>
        <w:szCs w:val="44"/>
      </w:rPr>
    </w:pPr>
    <w:r>
      <w:rPr>
        <w:noProof/>
      </w:rPr>
      <mc:AlternateContent>
        <mc:Choice Requires="wps">
          <w:drawing>
            <wp:anchor distT="5080" distB="5080" distL="5080" distR="5080" simplePos="0" relativeHeight="251657216" behindDoc="1" locked="0" layoutInCell="1" allowOverlap="1" wp14:anchorId="60E48CEA" wp14:editId="3AFEDB9A">
              <wp:simplePos x="0" y="0"/>
              <wp:positionH relativeFrom="column">
                <wp:posOffset>-312420</wp:posOffset>
              </wp:positionH>
              <wp:positionV relativeFrom="paragraph">
                <wp:posOffset>300355</wp:posOffset>
              </wp:positionV>
              <wp:extent cx="6821805" cy="635"/>
              <wp:effectExtent l="5080" t="5080" r="5080" b="5080"/>
              <wp:wrapNone/>
              <wp:docPr id="4" name="Line 1"/>
              <wp:cNvGraphicFramePr/>
              <a:graphic xmlns:a="http://schemas.openxmlformats.org/drawingml/2006/main">
                <a:graphicData uri="http://schemas.microsoft.com/office/word/2010/wordprocessingShape">
                  <wps:wsp>
                    <wps:cNvCnPr/>
                    <wps:spPr>
                      <a:xfrm>
                        <a:off x="0" y="0"/>
                        <a:ext cx="6821640" cy="720"/>
                      </a:xfrm>
                      <a:prstGeom prst="line">
                        <a:avLst/>
                      </a:prstGeom>
                      <a:ln w="9525">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xmlns:pic="http://schemas.openxmlformats.org/drawingml/2006/picture">
          <w:pict>
            <v:line id="shape_0" from="-24.6pt,23.65pt" to="512.5pt,23.65pt" stroked="t" o:allowincell="f" style="position:absolute" wp14:anchorId="3114498D">
              <v:stroke color="black" weight="9360" joinstyle="round" endcap="flat"/>
              <v:fill o:detectmouseclick="t" on="false"/>
              <w10:wrap type="none"/>
            </v:line>
          </w:pict>
        </mc:Fallback>
      </mc:AlternateContent>
    </w:r>
    <w:r>
      <w:rPr>
        <w:rFonts w:ascii="Arial Narrow" w:hAnsi="Arial Narrow"/>
        <w:sz w:val="44"/>
        <w:szCs w:val="44"/>
      </w:rPr>
      <w:t>COMUNE DI VOLTERRA</w:t>
    </w:r>
  </w:p>
  <w:p w14:paraId="1D13BF46" w14:textId="77777777" w:rsidR="00A57B84" w:rsidRDefault="00000000">
    <w:pPr>
      <w:pStyle w:val="Intestazione"/>
      <w:jc w:val="center"/>
      <w:rPr>
        <w:rFonts w:ascii="Arial Narrow" w:hAnsi="Arial Narrow"/>
        <w:smallCaps/>
        <w:szCs w:val="44"/>
      </w:rPr>
    </w:pPr>
    <w:r>
      <w:rPr>
        <w:rFonts w:ascii="Arial Narrow" w:hAnsi="Arial Narrow"/>
        <w:szCs w:val="44"/>
      </w:rPr>
      <w:t>Il Sindaco</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hyphenationZone w:val="283"/>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7B84"/>
    <w:rsid w:val="00080EBB"/>
    <w:rsid w:val="0041074D"/>
    <w:rsid w:val="0062717F"/>
    <w:rsid w:val="00A57B84"/>
  </w:rsids>
  <m:mathPr>
    <m:mathFont m:val="Cambria Math"/>
    <m:brkBin m:val="before"/>
    <m:brkBinSub m:val="--"/>
    <m:smallFrac m:val="0"/>
    <m:dispDef/>
    <m:lMargin m:val="0"/>
    <m:rMargin m:val="0"/>
    <m:defJc m:val="centerGroup"/>
    <m:wrapIndent m:val="1440"/>
    <m:intLim m:val="subSup"/>
    <m:naryLim m:val="undOvr"/>
  </m:mathPr>
  <w:themeFontLang w:val="it-I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FEFE13"/>
  <w15:docId w15:val="{ADB53CC4-062D-4455-BF60-B73D3DFD21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widowControl w:val="0"/>
    </w:pPr>
    <w:rPr>
      <w:sz w:val="24"/>
      <w:szCs w:val="24"/>
      <w:lang w:val="en-US"/>
    </w:rPr>
  </w:style>
  <w:style w:type="paragraph" w:styleId="Titolo1">
    <w:name w:val="heading 1"/>
    <w:basedOn w:val="Normale"/>
    <w:next w:val="Normale"/>
    <w:qFormat/>
    <w:pPr>
      <w:keepNext/>
      <w:widowControl/>
      <w:outlineLvl w:val="0"/>
    </w:pPr>
    <w:rPr>
      <w:b/>
      <w:bCs/>
      <w:lang w:val="it-IT"/>
    </w:rPr>
  </w:style>
  <w:style w:type="paragraph" w:styleId="Titolo2">
    <w:name w:val="heading 2"/>
    <w:basedOn w:val="Normale"/>
    <w:next w:val="Normale"/>
    <w:qFormat/>
    <w:pPr>
      <w:keepNext/>
      <w:widowControl/>
      <w:jc w:val="both"/>
      <w:textAlignment w:val="baseline"/>
      <w:outlineLvl w:val="1"/>
    </w:pPr>
    <w:rPr>
      <w:szCs w:val="20"/>
      <w:lang w:val="it-IT"/>
    </w:rPr>
  </w:style>
  <w:style w:type="paragraph" w:styleId="Titolo3">
    <w:name w:val="heading 3"/>
    <w:basedOn w:val="Normale"/>
    <w:next w:val="Normale"/>
    <w:qFormat/>
    <w:pPr>
      <w:keepNext/>
      <w:widowControl/>
      <w:jc w:val="center"/>
      <w:outlineLvl w:val="2"/>
    </w:pPr>
    <w:rPr>
      <w:rFonts w:ascii="Arial" w:hAnsi="Arial" w:cs="Arial"/>
      <w:b/>
      <w:bCs/>
      <w:sz w:val="18"/>
      <w:szCs w:val="20"/>
      <w:lang w:val="it-IT"/>
    </w:rPr>
  </w:style>
  <w:style w:type="paragraph" w:styleId="Titolo4">
    <w:name w:val="heading 4"/>
    <w:basedOn w:val="Normale"/>
    <w:next w:val="Normale"/>
    <w:qFormat/>
    <w:pPr>
      <w:keepNext/>
      <w:widowControl/>
      <w:ind w:left="1410" w:hanging="1410"/>
      <w:jc w:val="center"/>
      <w:outlineLvl w:val="3"/>
    </w:pPr>
    <w:rPr>
      <w:b/>
      <w:sz w:val="28"/>
      <w:szCs w:val="20"/>
      <w:lang w:val="it-IT"/>
    </w:rPr>
  </w:style>
  <w:style w:type="paragraph" w:styleId="Titolo5">
    <w:name w:val="heading 5"/>
    <w:basedOn w:val="Normale"/>
    <w:next w:val="Normale"/>
    <w:qFormat/>
    <w:pPr>
      <w:keepNext/>
      <w:widowControl/>
      <w:jc w:val="center"/>
      <w:outlineLvl w:val="4"/>
    </w:pPr>
    <w:rPr>
      <w:b/>
      <w:szCs w:val="20"/>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0">
    <w:name w:val="titolo1"/>
    <w:basedOn w:val="Carpredefinitoparagrafo"/>
    <w:qFormat/>
  </w:style>
  <w:style w:type="character" w:styleId="Collegamentoipertestuale">
    <w:name w:val="Hyperlink"/>
    <w:basedOn w:val="Carpredefinitoparagrafo"/>
    <w:semiHidden/>
    <w:rPr>
      <w:strike w:val="0"/>
      <w:dstrike w:val="0"/>
      <w:color w:val="0000FF"/>
      <w:u w:val="none"/>
      <w:effect w:val="none"/>
    </w:rPr>
  </w:style>
  <w:style w:type="character" w:customStyle="1" w:styleId="provvnumart">
    <w:name w:val="provv_numart"/>
    <w:basedOn w:val="Carpredefinitoparagrafo"/>
    <w:qFormat/>
    <w:rPr>
      <w:b/>
      <w:bCs/>
    </w:rPr>
  </w:style>
  <w:style w:type="character" w:customStyle="1" w:styleId="provvrubrica">
    <w:name w:val="provv_rubrica"/>
    <w:basedOn w:val="Carpredefinitoparagrafo"/>
    <w:qFormat/>
    <w:rPr>
      <w:i/>
      <w:iCs/>
    </w:rPr>
  </w:style>
  <w:style w:type="character" w:customStyle="1" w:styleId="TestofumettoCarattere">
    <w:name w:val="Testo fumetto Carattere"/>
    <w:basedOn w:val="Carpredefinitoparagrafo"/>
    <w:link w:val="Testofumetto"/>
    <w:uiPriority w:val="99"/>
    <w:semiHidden/>
    <w:qFormat/>
    <w:rsid w:val="00D03795"/>
    <w:rPr>
      <w:rFonts w:ascii="Segoe UI" w:hAnsi="Segoe UI" w:cs="Segoe UI"/>
      <w:sz w:val="18"/>
      <w:szCs w:val="18"/>
      <w:lang w:val="en-US"/>
    </w:rPr>
  </w:style>
  <w:style w:type="character" w:styleId="Collegamentovisitato">
    <w:name w:val="FollowedHyperlink"/>
    <w:rPr>
      <w:color w:val="800000"/>
      <w:u w:val="single"/>
    </w:rPr>
  </w:style>
  <w:style w:type="paragraph" w:styleId="Titolo">
    <w:name w:val="Title"/>
    <w:basedOn w:val="Normale"/>
    <w:next w:val="Corpotesto"/>
    <w:qFormat/>
    <w:pPr>
      <w:keepNext/>
      <w:spacing w:before="240" w:after="120"/>
    </w:pPr>
    <w:rPr>
      <w:rFonts w:ascii="Liberation Sans" w:eastAsia="Microsoft YaHei" w:hAnsi="Liberation Sans" w:cs="Lucida Sans"/>
      <w:sz w:val="28"/>
      <w:szCs w:val="28"/>
    </w:rPr>
  </w:style>
  <w:style w:type="paragraph" w:styleId="Corpotesto">
    <w:name w:val="Body Text"/>
    <w:basedOn w:val="Normale"/>
    <w:semiHidden/>
    <w:pPr>
      <w:widowControl/>
      <w:jc w:val="both"/>
    </w:pPr>
    <w:rPr>
      <w:szCs w:val="20"/>
      <w:lang w:val="it-IT"/>
    </w:rPr>
  </w:style>
  <w:style w:type="paragraph" w:styleId="Elenco">
    <w:name w:val="List"/>
    <w:basedOn w:val="Corpotesto"/>
    <w:rPr>
      <w:rFonts w:cs="Lucida Sans"/>
    </w:rPr>
  </w:style>
  <w:style w:type="paragraph" w:styleId="Didascalia">
    <w:name w:val="caption"/>
    <w:basedOn w:val="Normale"/>
    <w:qFormat/>
    <w:pPr>
      <w:suppressLineNumbers/>
      <w:spacing w:before="120" w:after="120"/>
    </w:pPr>
    <w:rPr>
      <w:rFonts w:cs="Lucida Sans"/>
      <w:i/>
      <w:iCs/>
    </w:rPr>
  </w:style>
  <w:style w:type="paragraph" w:customStyle="1" w:styleId="Indice">
    <w:name w:val="Indice"/>
    <w:basedOn w:val="Normale"/>
    <w:qFormat/>
    <w:pPr>
      <w:suppressLineNumbers/>
    </w:pPr>
    <w:rPr>
      <w:rFonts w:cs="Lucida Sans"/>
    </w:rPr>
  </w:style>
  <w:style w:type="paragraph" w:customStyle="1" w:styleId="Titolouser">
    <w:name w:val="Titolo (user)"/>
    <w:basedOn w:val="Normale"/>
    <w:next w:val="Corpotesto"/>
    <w:qFormat/>
    <w:pPr>
      <w:keepNext/>
      <w:spacing w:before="240" w:after="120"/>
    </w:pPr>
    <w:rPr>
      <w:rFonts w:ascii="Liberation Sans" w:eastAsia="Microsoft YaHei" w:hAnsi="Liberation Sans" w:cs="Lucida Sans"/>
      <w:sz w:val="28"/>
      <w:szCs w:val="28"/>
    </w:rPr>
  </w:style>
  <w:style w:type="paragraph" w:customStyle="1" w:styleId="Indiceuser">
    <w:name w:val="Indice (user)"/>
    <w:basedOn w:val="Normale"/>
    <w:qFormat/>
    <w:pPr>
      <w:suppressLineNumbers/>
    </w:pPr>
    <w:rPr>
      <w:rFonts w:cs="Lucida Sans"/>
    </w:rPr>
  </w:style>
  <w:style w:type="paragraph" w:customStyle="1" w:styleId="p1">
    <w:name w:val="p1"/>
    <w:basedOn w:val="Normale"/>
    <w:qFormat/>
    <w:pPr>
      <w:tabs>
        <w:tab w:val="left" w:pos="204"/>
      </w:tabs>
    </w:pPr>
  </w:style>
  <w:style w:type="paragraph" w:customStyle="1" w:styleId="p2">
    <w:name w:val="p2"/>
    <w:basedOn w:val="Normale"/>
    <w:qFormat/>
    <w:pPr>
      <w:tabs>
        <w:tab w:val="left" w:pos="493"/>
      </w:tabs>
      <w:ind w:firstLine="493"/>
    </w:pPr>
  </w:style>
  <w:style w:type="paragraph" w:customStyle="1" w:styleId="p3">
    <w:name w:val="p3"/>
    <w:basedOn w:val="Normale"/>
    <w:qFormat/>
    <w:pPr>
      <w:tabs>
        <w:tab w:val="left" w:pos="204"/>
      </w:tabs>
    </w:pPr>
  </w:style>
  <w:style w:type="paragraph" w:customStyle="1" w:styleId="p4">
    <w:name w:val="p4"/>
    <w:basedOn w:val="Normale"/>
    <w:qFormat/>
    <w:pPr>
      <w:tabs>
        <w:tab w:val="left" w:pos="153"/>
      </w:tabs>
      <w:ind w:left="1287"/>
    </w:pPr>
  </w:style>
  <w:style w:type="paragraph" w:customStyle="1" w:styleId="p5">
    <w:name w:val="p5"/>
    <w:basedOn w:val="Normale"/>
    <w:qFormat/>
    <w:pPr>
      <w:tabs>
        <w:tab w:val="left" w:pos="204"/>
      </w:tabs>
    </w:pPr>
  </w:style>
  <w:style w:type="paragraph" w:customStyle="1" w:styleId="p6">
    <w:name w:val="p6"/>
    <w:basedOn w:val="Normale"/>
    <w:qFormat/>
    <w:pPr>
      <w:tabs>
        <w:tab w:val="left" w:pos="204"/>
      </w:tabs>
    </w:pPr>
  </w:style>
  <w:style w:type="paragraph" w:customStyle="1" w:styleId="t7">
    <w:name w:val="t7"/>
    <w:basedOn w:val="Normale"/>
    <w:qFormat/>
  </w:style>
  <w:style w:type="paragraph" w:customStyle="1" w:styleId="c8">
    <w:name w:val="c8"/>
    <w:basedOn w:val="Normale"/>
    <w:qFormat/>
    <w:pPr>
      <w:jc w:val="center"/>
    </w:pPr>
  </w:style>
  <w:style w:type="paragraph" w:customStyle="1" w:styleId="p9">
    <w:name w:val="p9"/>
    <w:basedOn w:val="Normale"/>
    <w:qFormat/>
    <w:pPr>
      <w:tabs>
        <w:tab w:val="left" w:pos="204"/>
      </w:tabs>
    </w:pPr>
  </w:style>
  <w:style w:type="paragraph" w:customStyle="1" w:styleId="p10">
    <w:name w:val="p10"/>
    <w:basedOn w:val="Normale"/>
    <w:qFormat/>
    <w:pPr>
      <w:tabs>
        <w:tab w:val="left" w:pos="204"/>
      </w:tabs>
    </w:pPr>
  </w:style>
  <w:style w:type="paragraph" w:customStyle="1" w:styleId="p11">
    <w:name w:val="p11"/>
    <w:basedOn w:val="Normale"/>
    <w:qFormat/>
    <w:pPr>
      <w:tabs>
        <w:tab w:val="left" w:pos="5204"/>
      </w:tabs>
      <w:ind w:left="3764"/>
    </w:pPr>
  </w:style>
  <w:style w:type="paragraph" w:customStyle="1" w:styleId="p12">
    <w:name w:val="p12"/>
    <w:basedOn w:val="Normale"/>
    <w:qFormat/>
    <w:pPr>
      <w:tabs>
        <w:tab w:val="left" w:pos="204"/>
      </w:tabs>
    </w:pPr>
  </w:style>
  <w:style w:type="paragraph" w:customStyle="1" w:styleId="p13">
    <w:name w:val="p13"/>
    <w:basedOn w:val="Normale"/>
    <w:qFormat/>
    <w:pPr>
      <w:tabs>
        <w:tab w:val="left" w:pos="204"/>
      </w:tabs>
    </w:pPr>
  </w:style>
  <w:style w:type="paragraph" w:customStyle="1" w:styleId="p14">
    <w:name w:val="p14"/>
    <w:basedOn w:val="Normale"/>
    <w:qFormat/>
    <w:pPr>
      <w:tabs>
        <w:tab w:val="left" w:pos="606"/>
      </w:tabs>
      <w:ind w:left="834"/>
    </w:pPr>
  </w:style>
  <w:style w:type="paragraph" w:customStyle="1" w:styleId="p15">
    <w:name w:val="p15"/>
    <w:basedOn w:val="Normale"/>
    <w:qFormat/>
    <w:pPr>
      <w:tabs>
        <w:tab w:val="left" w:pos="498"/>
      </w:tabs>
      <w:ind w:left="942" w:hanging="498"/>
    </w:pPr>
  </w:style>
  <w:style w:type="paragraph" w:customStyle="1" w:styleId="p16">
    <w:name w:val="p16"/>
    <w:basedOn w:val="Normale"/>
    <w:qFormat/>
    <w:pPr>
      <w:tabs>
        <w:tab w:val="left" w:pos="2012"/>
      </w:tabs>
      <w:ind w:left="572"/>
    </w:pPr>
  </w:style>
  <w:style w:type="paragraph" w:customStyle="1" w:styleId="c17">
    <w:name w:val="c17"/>
    <w:basedOn w:val="Normale"/>
    <w:qFormat/>
    <w:pPr>
      <w:jc w:val="center"/>
    </w:pPr>
  </w:style>
  <w:style w:type="paragraph" w:customStyle="1" w:styleId="c18">
    <w:name w:val="c18"/>
    <w:basedOn w:val="Normale"/>
    <w:qFormat/>
    <w:pPr>
      <w:jc w:val="center"/>
    </w:pPr>
  </w:style>
  <w:style w:type="paragraph" w:customStyle="1" w:styleId="c19">
    <w:name w:val="c19"/>
    <w:basedOn w:val="Normale"/>
    <w:qFormat/>
    <w:pPr>
      <w:jc w:val="center"/>
    </w:pPr>
  </w:style>
  <w:style w:type="paragraph" w:customStyle="1" w:styleId="p20">
    <w:name w:val="p20"/>
    <w:basedOn w:val="Normale"/>
    <w:qFormat/>
    <w:pPr>
      <w:tabs>
        <w:tab w:val="left" w:pos="402"/>
      </w:tabs>
      <w:ind w:left="1038" w:hanging="402"/>
    </w:pPr>
  </w:style>
  <w:style w:type="paragraph" w:customStyle="1" w:styleId="p21">
    <w:name w:val="p21"/>
    <w:basedOn w:val="Normale"/>
    <w:qFormat/>
  </w:style>
  <w:style w:type="paragraph" w:customStyle="1" w:styleId="c22">
    <w:name w:val="c22"/>
    <w:basedOn w:val="Normale"/>
    <w:qFormat/>
    <w:pPr>
      <w:jc w:val="center"/>
    </w:pPr>
  </w:style>
  <w:style w:type="paragraph" w:customStyle="1" w:styleId="c23">
    <w:name w:val="c23"/>
    <w:basedOn w:val="Normale"/>
    <w:qFormat/>
    <w:pPr>
      <w:jc w:val="center"/>
    </w:pPr>
  </w:style>
  <w:style w:type="paragraph" w:customStyle="1" w:styleId="c24">
    <w:name w:val="c24"/>
    <w:basedOn w:val="Normale"/>
    <w:qFormat/>
    <w:pPr>
      <w:jc w:val="center"/>
    </w:pPr>
  </w:style>
  <w:style w:type="paragraph" w:customStyle="1" w:styleId="t25">
    <w:name w:val="t25"/>
    <w:basedOn w:val="Normale"/>
    <w:qFormat/>
  </w:style>
  <w:style w:type="paragraph" w:customStyle="1" w:styleId="p26">
    <w:name w:val="p26"/>
    <w:basedOn w:val="Normale"/>
    <w:qFormat/>
    <w:pPr>
      <w:tabs>
        <w:tab w:val="left" w:pos="646"/>
      </w:tabs>
      <w:ind w:left="794"/>
    </w:pPr>
  </w:style>
  <w:style w:type="paragraph" w:customStyle="1" w:styleId="p27">
    <w:name w:val="p27"/>
    <w:basedOn w:val="Normale"/>
    <w:qFormat/>
    <w:pPr>
      <w:tabs>
        <w:tab w:val="left" w:pos="391"/>
      </w:tabs>
      <w:ind w:left="1049"/>
    </w:pPr>
  </w:style>
  <w:style w:type="paragraph" w:customStyle="1" w:styleId="p28">
    <w:name w:val="p28"/>
    <w:basedOn w:val="Normale"/>
    <w:qFormat/>
    <w:pPr>
      <w:tabs>
        <w:tab w:val="left" w:pos="323"/>
      </w:tabs>
      <w:ind w:left="1117"/>
    </w:pPr>
  </w:style>
  <w:style w:type="paragraph" w:customStyle="1" w:styleId="p29">
    <w:name w:val="p29"/>
    <w:basedOn w:val="Normale"/>
    <w:qFormat/>
    <w:pPr>
      <w:tabs>
        <w:tab w:val="left" w:pos="204"/>
      </w:tabs>
    </w:pPr>
  </w:style>
  <w:style w:type="paragraph" w:customStyle="1" w:styleId="p30">
    <w:name w:val="p30"/>
    <w:basedOn w:val="Normale"/>
    <w:qFormat/>
    <w:pPr>
      <w:tabs>
        <w:tab w:val="left" w:pos="204"/>
      </w:tabs>
    </w:pPr>
  </w:style>
  <w:style w:type="paragraph" w:customStyle="1" w:styleId="p31">
    <w:name w:val="p31"/>
    <w:basedOn w:val="Normale"/>
    <w:qFormat/>
    <w:pPr>
      <w:tabs>
        <w:tab w:val="left" w:pos="850"/>
      </w:tabs>
      <w:ind w:left="590"/>
    </w:pPr>
  </w:style>
  <w:style w:type="paragraph" w:customStyle="1" w:styleId="p32">
    <w:name w:val="p32"/>
    <w:basedOn w:val="Normale"/>
    <w:qFormat/>
    <w:pPr>
      <w:tabs>
        <w:tab w:val="left" w:pos="1003"/>
      </w:tabs>
      <w:ind w:left="437"/>
    </w:pPr>
  </w:style>
  <w:style w:type="paragraph" w:customStyle="1" w:styleId="p33">
    <w:name w:val="p33"/>
    <w:basedOn w:val="Normale"/>
    <w:qFormat/>
    <w:pPr>
      <w:tabs>
        <w:tab w:val="left" w:pos="498"/>
      </w:tabs>
      <w:ind w:left="942"/>
    </w:pPr>
  </w:style>
  <w:style w:type="paragraph" w:customStyle="1" w:styleId="p34">
    <w:name w:val="p34"/>
    <w:basedOn w:val="Normale"/>
    <w:qFormat/>
    <w:pPr>
      <w:tabs>
        <w:tab w:val="left" w:pos="1026"/>
      </w:tabs>
      <w:ind w:left="414"/>
    </w:pPr>
  </w:style>
  <w:style w:type="paragraph" w:customStyle="1" w:styleId="c35">
    <w:name w:val="c35"/>
    <w:basedOn w:val="Normale"/>
    <w:qFormat/>
    <w:pPr>
      <w:jc w:val="center"/>
    </w:pPr>
  </w:style>
  <w:style w:type="paragraph" w:customStyle="1" w:styleId="p36">
    <w:name w:val="p36"/>
    <w:basedOn w:val="Normale"/>
    <w:qFormat/>
    <w:pPr>
      <w:tabs>
        <w:tab w:val="left" w:pos="980"/>
      </w:tabs>
      <w:ind w:left="460"/>
    </w:pPr>
  </w:style>
  <w:style w:type="paragraph" w:customStyle="1" w:styleId="t37">
    <w:name w:val="t37"/>
    <w:basedOn w:val="Normale"/>
    <w:qFormat/>
  </w:style>
  <w:style w:type="paragraph" w:customStyle="1" w:styleId="c38">
    <w:name w:val="c38"/>
    <w:basedOn w:val="Normale"/>
    <w:qFormat/>
    <w:pPr>
      <w:jc w:val="center"/>
    </w:pPr>
  </w:style>
  <w:style w:type="paragraph" w:customStyle="1" w:styleId="c39">
    <w:name w:val="c39"/>
    <w:basedOn w:val="Normale"/>
    <w:qFormat/>
    <w:pPr>
      <w:jc w:val="center"/>
    </w:pPr>
  </w:style>
  <w:style w:type="paragraph" w:customStyle="1" w:styleId="c40">
    <w:name w:val="c40"/>
    <w:basedOn w:val="Normale"/>
    <w:qFormat/>
    <w:pPr>
      <w:jc w:val="center"/>
    </w:pPr>
  </w:style>
  <w:style w:type="paragraph" w:customStyle="1" w:styleId="c41">
    <w:name w:val="c41"/>
    <w:basedOn w:val="Normale"/>
    <w:qFormat/>
    <w:pPr>
      <w:jc w:val="center"/>
    </w:pPr>
  </w:style>
  <w:style w:type="paragraph" w:customStyle="1" w:styleId="p42">
    <w:name w:val="p42"/>
    <w:basedOn w:val="Normale"/>
    <w:qFormat/>
    <w:pPr>
      <w:tabs>
        <w:tab w:val="left" w:pos="413"/>
      </w:tabs>
      <w:ind w:left="1027" w:hanging="413"/>
    </w:pPr>
  </w:style>
  <w:style w:type="paragraph" w:customStyle="1" w:styleId="p43">
    <w:name w:val="p43"/>
    <w:basedOn w:val="Normale"/>
    <w:qFormat/>
  </w:style>
  <w:style w:type="paragraph" w:customStyle="1" w:styleId="p44">
    <w:name w:val="p44"/>
    <w:basedOn w:val="Normale"/>
    <w:qFormat/>
    <w:pPr>
      <w:tabs>
        <w:tab w:val="left" w:pos="924"/>
        <w:tab w:val="left" w:pos="1037"/>
      </w:tabs>
      <w:ind w:left="1037" w:hanging="113"/>
    </w:pPr>
  </w:style>
  <w:style w:type="paragraph" w:customStyle="1" w:styleId="c2">
    <w:name w:val="c2"/>
    <w:basedOn w:val="Normale"/>
    <w:qFormat/>
    <w:pPr>
      <w:jc w:val="center"/>
    </w:pPr>
  </w:style>
  <w:style w:type="paragraph" w:customStyle="1" w:styleId="p18">
    <w:name w:val="p18"/>
    <w:basedOn w:val="Normale"/>
    <w:qFormat/>
    <w:pPr>
      <w:tabs>
        <w:tab w:val="left" w:pos="226"/>
        <w:tab w:val="left" w:pos="782"/>
        <w:tab w:val="left" w:pos="1037"/>
      </w:tabs>
      <w:ind w:left="226" w:firstLine="556"/>
    </w:pPr>
  </w:style>
  <w:style w:type="paragraph" w:customStyle="1" w:styleId="p7">
    <w:name w:val="p7"/>
    <w:basedOn w:val="Normale"/>
    <w:qFormat/>
    <w:pPr>
      <w:tabs>
        <w:tab w:val="left" w:pos="3594"/>
        <w:tab w:val="left" w:pos="3832"/>
      </w:tabs>
      <w:ind w:left="3832" w:hanging="238"/>
    </w:pPr>
  </w:style>
  <w:style w:type="paragraph" w:customStyle="1" w:styleId="t6">
    <w:name w:val="t6"/>
    <w:basedOn w:val="Normale"/>
    <w:qFormat/>
  </w:style>
  <w:style w:type="paragraph" w:customStyle="1" w:styleId="p8">
    <w:name w:val="p8"/>
    <w:basedOn w:val="Normale"/>
    <w:qFormat/>
    <w:pPr>
      <w:tabs>
        <w:tab w:val="left" w:pos="623"/>
      </w:tabs>
      <w:ind w:firstLine="623"/>
    </w:pPr>
  </w:style>
  <w:style w:type="paragraph" w:customStyle="1" w:styleId="Intestazioneepidipagina">
    <w:name w:val="Intestazione e piè di pagina"/>
    <w:basedOn w:val="Normale"/>
    <w:qFormat/>
  </w:style>
  <w:style w:type="paragraph" w:customStyle="1" w:styleId="Intestazioneepidipaginauser">
    <w:name w:val="Intestazione e piè di pagina (user)"/>
    <w:basedOn w:val="Normale"/>
    <w:qFormat/>
  </w:style>
  <w:style w:type="paragraph" w:styleId="Intestazione">
    <w:name w:val="header"/>
    <w:basedOn w:val="Normale"/>
    <w:semiHidden/>
    <w:pPr>
      <w:widowControl/>
      <w:tabs>
        <w:tab w:val="center" w:pos="4819"/>
        <w:tab w:val="right" w:pos="9638"/>
      </w:tabs>
    </w:pPr>
    <w:rPr>
      <w:sz w:val="20"/>
      <w:szCs w:val="20"/>
      <w:lang w:val="it-IT"/>
    </w:rPr>
  </w:style>
  <w:style w:type="paragraph" w:styleId="Pidipagina">
    <w:name w:val="footer"/>
    <w:basedOn w:val="Normale"/>
    <w:semiHidden/>
    <w:pPr>
      <w:tabs>
        <w:tab w:val="center" w:pos="4819"/>
        <w:tab w:val="right" w:pos="9638"/>
      </w:tabs>
    </w:pPr>
  </w:style>
  <w:style w:type="paragraph" w:styleId="Rientrocorpodeltesto">
    <w:name w:val="Body Text Indent"/>
    <w:basedOn w:val="Normale"/>
    <w:semiHidden/>
    <w:pPr>
      <w:widowControl/>
      <w:spacing w:line="360" w:lineRule="auto"/>
      <w:ind w:firstLine="708"/>
      <w:jc w:val="both"/>
    </w:pPr>
    <w:rPr>
      <w:szCs w:val="20"/>
      <w:lang w:val="it-IT"/>
    </w:rPr>
  </w:style>
  <w:style w:type="paragraph" w:styleId="NormaleWeb">
    <w:name w:val="Normal (Web)"/>
    <w:basedOn w:val="Normale"/>
    <w:semiHidden/>
    <w:qFormat/>
    <w:pPr>
      <w:widowControl/>
      <w:spacing w:beforeAutospacing="1" w:afterAutospacing="1"/>
    </w:pPr>
    <w:rPr>
      <w:rFonts w:ascii="Arial Unicode MS" w:eastAsia="Arial Unicode MS" w:hAnsi="Arial Unicode MS" w:cs="Arial Unicode MS"/>
      <w:lang w:val="it-IT"/>
    </w:rPr>
  </w:style>
  <w:style w:type="paragraph" w:styleId="Corpodeltesto2">
    <w:name w:val="Body Text 2"/>
    <w:basedOn w:val="Normale"/>
    <w:semiHidden/>
    <w:qFormat/>
    <w:pPr>
      <w:jc w:val="both"/>
    </w:pPr>
    <w:rPr>
      <w:rFonts w:ascii="Arial Narrow" w:hAnsi="Arial Narrow"/>
      <w:iCs/>
      <w:u w:val="single"/>
      <w:lang w:val="it-IT"/>
    </w:rPr>
  </w:style>
  <w:style w:type="paragraph" w:styleId="Corpodeltesto3">
    <w:name w:val="Body Text 3"/>
    <w:basedOn w:val="Normale"/>
    <w:semiHidden/>
    <w:qFormat/>
    <w:pPr>
      <w:jc w:val="both"/>
    </w:pPr>
    <w:rPr>
      <w:rFonts w:ascii="Arial Narrow" w:hAnsi="Arial Narrow"/>
      <w:b/>
      <w:u w:val="single"/>
      <w:lang w:val="it-IT"/>
    </w:rPr>
  </w:style>
  <w:style w:type="paragraph" w:customStyle="1" w:styleId="provvr0">
    <w:name w:val="provv_r0"/>
    <w:basedOn w:val="Normale"/>
    <w:qFormat/>
    <w:pPr>
      <w:widowControl/>
      <w:spacing w:beforeAutospacing="1" w:afterAutospacing="1"/>
      <w:jc w:val="both"/>
    </w:pPr>
    <w:rPr>
      <w:rFonts w:ascii="Arial Unicode MS" w:eastAsia="Arial Unicode MS" w:hAnsi="Arial Unicode MS" w:cs="Arial Unicode MS"/>
      <w:lang w:val="it-IT"/>
    </w:rPr>
  </w:style>
  <w:style w:type="paragraph" w:styleId="Paragrafoelenco">
    <w:name w:val="List Paragraph"/>
    <w:basedOn w:val="Normale"/>
    <w:uiPriority w:val="34"/>
    <w:qFormat/>
    <w:rsid w:val="001E5D90"/>
    <w:pPr>
      <w:ind w:left="720"/>
      <w:contextualSpacing/>
    </w:pPr>
  </w:style>
  <w:style w:type="paragraph" w:styleId="Testofumetto">
    <w:name w:val="Balloon Text"/>
    <w:basedOn w:val="Normale"/>
    <w:link w:val="TestofumettoCarattere"/>
    <w:uiPriority w:val="99"/>
    <w:semiHidden/>
    <w:unhideWhenUsed/>
    <w:qFormat/>
    <w:rsid w:val="00D03795"/>
    <w:rPr>
      <w:rFonts w:ascii="Segoe UI" w:hAnsi="Segoe UI" w:cs="Segoe UI"/>
      <w:sz w:val="18"/>
      <w:szCs w:val="18"/>
    </w:rPr>
  </w:style>
  <w:style w:type="table" w:styleId="Grigliatabella">
    <w:name w:val="Table Grid"/>
    <w:basedOn w:val="Tabellanormale"/>
    <w:uiPriority w:val="39"/>
    <w:rsid w:val="004064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protcivile.prefpi@pec.interno.it,protcivile.pref_pisa@interno.it"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838</Words>
  <Characters>4778</Characters>
  <Application>Microsoft Office Word</Application>
  <DocSecurity>0</DocSecurity>
  <Lines>39</Lines>
  <Paragraphs>11</Paragraphs>
  <ScaleCrop>false</ScaleCrop>
  <Company>Comune di Montespertoli</Company>
  <LinksUpToDate>false</LinksUpToDate>
  <CharactersWithSpaces>5605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Comune di Montespertoli</dc:creator>
  <dc:description/>
  <cp:lastModifiedBy>Danilo Bellucci</cp:lastModifiedBy>
  <cp:revision>2</cp:revision>
  <cp:lastPrinted>2026-01-06T10:50:00Z</cp:lastPrinted>
  <dcterms:created xsi:type="dcterms:W3CDTF">2026-09-09T11:48:00Z</dcterms:created>
  <dcterms:modified xsi:type="dcterms:W3CDTF">2026-09-09T11:48:00Z</dcterms:modified>
  <dc:language>it-IT</dc:language>
</cp:coreProperties>
</file>